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2D" w:rsidRPr="008759F0" w:rsidRDefault="001C2E0E" w:rsidP="00FD382D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8759F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Информация для раскрытия по итогам </w:t>
      </w:r>
      <w:r w:rsidR="00D45706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1 </w:t>
      </w:r>
      <w:r w:rsidRPr="008759F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кв. 20</w:t>
      </w:r>
      <w:r w:rsidR="00DC7CC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2</w:t>
      </w:r>
      <w:r w:rsidR="00D45706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5</w:t>
      </w:r>
      <w:r w:rsidRPr="008759F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года </w:t>
      </w:r>
      <w:r w:rsidR="00346106" w:rsidRPr="008759F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Филиал</w:t>
      </w:r>
      <w:r w:rsidRPr="008759F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а</w:t>
      </w:r>
      <w:r w:rsidR="00346106" w:rsidRPr="008759F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="00FD382D" w:rsidRPr="008759F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АО "Квадра" - "</w:t>
      </w:r>
      <w:r w:rsidR="00171FB6" w:rsidRPr="008759F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Орловск</w:t>
      </w:r>
      <w:r w:rsidR="00FD382D" w:rsidRPr="008759F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ая генерация"</w:t>
      </w:r>
    </w:p>
    <w:tbl>
      <w:tblPr>
        <w:tblpPr w:leftFromText="180" w:rightFromText="180" w:vertAnchor="page" w:horzAnchor="margin" w:tblpY="2473"/>
        <w:tblW w:w="15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2320"/>
        <w:gridCol w:w="1546"/>
        <w:gridCol w:w="1930"/>
        <w:gridCol w:w="1469"/>
        <w:gridCol w:w="1471"/>
        <w:gridCol w:w="1499"/>
        <w:gridCol w:w="1489"/>
        <w:gridCol w:w="1377"/>
        <w:gridCol w:w="1500"/>
      </w:tblGrid>
      <w:tr w:rsidR="00A66545" w:rsidRPr="008759F0" w:rsidTr="00E73A41">
        <w:trPr>
          <w:trHeight w:val="334"/>
        </w:trPr>
        <w:tc>
          <w:tcPr>
            <w:tcW w:w="688" w:type="dxa"/>
            <w:vMerge w:val="restart"/>
          </w:tcPr>
          <w:p w:rsidR="00FD382D" w:rsidRPr="008759F0" w:rsidRDefault="00FD382D" w:rsidP="00E73A4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9F0">
              <w:rPr>
                <w:rFonts w:ascii="Arial" w:hAnsi="Arial" w:cs="Arial"/>
                <w:color w:val="000000" w:themeColor="text1"/>
                <w:sz w:val="20"/>
                <w:szCs w:val="20"/>
              </w:rPr>
              <w:t>№№</w:t>
            </w:r>
          </w:p>
          <w:p w:rsidR="00FD382D" w:rsidRPr="008759F0" w:rsidRDefault="00FD382D" w:rsidP="00E73A4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9F0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320" w:type="dxa"/>
            <w:vMerge w:val="restart"/>
          </w:tcPr>
          <w:p w:rsidR="00FD382D" w:rsidRPr="008759F0" w:rsidRDefault="00FD382D" w:rsidP="00E73A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9F0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Наименование источника</w:t>
            </w:r>
          </w:p>
          <w:p w:rsidR="00FD382D" w:rsidRPr="008759F0" w:rsidRDefault="00FD382D" w:rsidP="00E73A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9F0">
              <w:rPr>
                <w:rFonts w:ascii="Arial" w:hAnsi="Arial" w:cs="Arial"/>
                <w:color w:val="000000" w:themeColor="text1"/>
                <w:sz w:val="20"/>
                <w:szCs w:val="20"/>
              </w:rPr>
              <w:t>тепловой энергии</w:t>
            </w:r>
          </w:p>
        </w:tc>
        <w:tc>
          <w:tcPr>
            <w:tcW w:w="3476" w:type="dxa"/>
            <w:gridSpan w:val="2"/>
          </w:tcPr>
          <w:p w:rsidR="00FD382D" w:rsidRPr="008759F0" w:rsidRDefault="00FD382D" w:rsidP="00E73A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9F0">
              <w:rPr>
                <w:rFonts w:ascii="Arial" w:hAnsi="Arial" w:cs="Arial"/>
                <w:color w:val="000000" w:themeColor="text1"/>
                <w:sz w:val="20"/>
                <w:szCs w:val="20"/>
              </w:rPr>
              <w:t>Установленная тепловая мощность, Гкал/час</w:t>
            </w:r>
          </w:p>
        </w:tc>
        <w:tc>
          <w:tcPr>
            <w:tcW w:w="2940" w:type="dxa"/>
            <w:gridSpan w:val="2"/>
          </w:tcPr>
          <w:p w:rsidR="00FD382D" w:rsidRPr="008759F0" w:rsidRDefault="00FD382D" w:rsidP="00E73A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9F0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Располагаемая мощность по воде, Гкал/час</w:t>
            </w:r>
          </w:p>
        </w:tc>
        <w:tc>
          <w:tcPr>
            <w:tcW w:w="2988" w:type="dxa"/>
            <w:gridSpan w:val="2"/>
          </w:tcPr>
          <w:p w:rsidR="00FD382D" w:rsidRPr="008759F0" w:rsidRDefault="00FD382D" w:rsidP="00E73A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9F0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Присоединенная тепловая</w:t>
            </w:r>
          </w:p>
          <w:p w:rsidR="00FD382D" w:rsidRPr="008759F0" w:rsidRDefault="00FD382D" w:rsidP="00E73A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9F0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нагрузка, Гкал/час</w:t>
            </w:r>
          </w:p>
        </w:tc>
        <w:tc>
          <w:tcPr>
            <w:tcW w:w="2877" w:type="dxa"/>
            <w:gridSpan w:val="2"/>
          </w:tcPr>
          <w:p w:rsidR="00FD382D" w:rsidRPr="008759F0" w:rsidRDefault="00FD382D" w:rsidP="00E73A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9F0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Резерв тепловой мощности по располагаемой мощности, Гкал/час</w:t>
            </w:r>
          </w:p>
        </w:tc>
      </w:tr>
      <w:tr w:rsidR="00A66545" w:rsidRPr="008759F0" w:rsidTr="00E73A41">
        <w:trPr>
          <w:trHeight w:val="334"/>
        </w:trPr>
        <w:tc>
          <w:tcPr>
            <w:tcW w:w="688" w:type="dxa"/>
            <w:vMerge/>
          </w:tcPr>
          <w:p w:rsidR="00FD382D" w:rsidRPr="008759F0" w:rsidRDefault="00FD382D" w:rsidP="00E73A4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20" w:type="dxa"/>
            <w:vMerge/>
          </w:tcPr>
          <w:p w:rsidR="00FD382D" w:rsidRPr="008759F0" w:rsidRDefault="00FD382D" w:rsidP="00E73A4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46" w:type="dxa"/>
          </w:tcPr>
          <w:p w:rsidR="00FD382D" w:rsidRPr="008759F0" w:rsidRDefault="00FD382D" w:rsidP="00E73A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9F0">
              <w:rPr>
                <w:rFonts w:ascii="Arial" w:hAnsi="Arial" w:cs="Arial"/>
                <w:color w:val="000000" w:themeColor="text1"/>
                <w:sz w:val="20"/>
                <w:szCs w:val="20"/>
              </w:rPr>
              <w:t>в паре</w:t>
            </w:r>
          </w:p>
        </w:tc>
        <w:tc>
          <w:tcPr>
            <w:tcW w:w="1930" w:type="dxa"/>
          </w:tcPr>
          <w:p w:rsidR="00FD382D" w:rsidRPr="008759F0" w:rsidRDefault="00FD382D" w:rsidP="00E73A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9F0">
              <w:rPr>
                <w:rFonts w:ascii="Arial" w:hAnsi="Arial" w:cs="Arial"/>
                <w:color w:val="000000" w:themeColor="text1"/>
                <w:sz w:val="20"/>
                <w:szCs w:val="20"/>
              </w:rPr>
              <w:t>в горячей</w:t>
            </w:r>
          </w:p>
          <w:p w:rsidR="00FD382D" w:rsidRPr="008759F0" w:rsidRDefault="00FD382D" w:rsidP="00E73A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9F0">
              <w:rPr>
                <w:rFonts w:ascii="Arial" w:hAnsi="Arial" w:cs="Arial"/>
                <w:color w:val="000000" w:themeColor="text1"/>
                <w:sz w:val="20"/>
                <w:szCs w:val="20"/>
              </w:rPr>
              <w:t>воде</w:t>
            </w:r>
          </w:p>
        </w:tc>
        <w:tc>
          <w:tcPr>
            <w:tcW w:w="1469" w:type="dxa"/>
          </w:tcPr>
          <w:p w:rsidR="00FD382D" w:rsidRPr="008759F0" w:rsidRDefault="00FD382D" w:rsidP="00E73A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9F0">
              <w:rPr>
                <w:rFonts w:ascii="Arial" w:hAnsi="Arial" w:cs="Arial"/>
                <w:color w:val="000000" w:themeColor="text1"/>
                <w:sz w:val="20"/>
                <w:szCs w:val="20"/>
              </w:rPr>
              <w:t>в паре</w:t>
            </w:r>
          </w:p>
        </w:tc>
        <w:tc>
          <w:tcPr>
            <w:tcW w:w="1471" w:type="dxa"/>
          </w:tcPr>
          <w:p w:rsidR="00FD382D" w:rsidRPr="008759F0" w:rsidRDefault="00FD382D" w:rsidP="00E73A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9F0">
              <w:rPr>
                <w:rFonts w:ascii="Arial" w:hAnsi="Arial" w:cs="Arial"/>
                <w:color w:val="000000" w:themeColor="text1"/>
                <w:sz w:val="20"/>
                <w:szCs w:val="20"/>
              </w:rPr>
              <w:t>в горячей</w:t>
            </w:r>
          </w:p>
          <w:p w:rsidR="00FD382D" w:rsidRPr="008759F0" w:rsidRDefault="00FD382D" w:rsidP="00E73A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9F0">
              <w:rPr>
                <w:rFonts w:ascii="Arial" w:hAnsi="Arial" w:cs="Arial"/>
                <w:color w:val="000000" w:themeColor="text1"/>
                <w:sz w:val="20"/>
                <w:szCs w:val="20"/>
              </w:rPr>
              <w:t>воде</w:t>
            </w:r>
          </w:p>
        </w:tc>
        <w:tc>
          <w:tcPr>
            <w:tcW w:w="1499" w:type="dxa"/>
          </w:tcPr>
          <w:p w:rsidR="00FD382D" w:rsidRPr="008759F0" w:rsidRDefault="00FD382D" w:rsidP="00E73A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9F0">
              <w:rPr>
                <w:rFonts w:ascii="Arial" w:hAnsi="Arial" w:cs="Arial"/>
                <w:color w:val="000000" w:themeColor="text1"/>
                <w:sz w:val="20"/>
                <w:szCs w:val="20"/>
              </w:rPr>
              <w:t>в паре</w:t>
            </w:r>
          </w:p>
        </w:tc>
        <w:tc>
          <w:tcPr>
            <w:tcW w:w="1489" w:type="dxa"/>
          </w:tcPr>
          <w:p w:rsidR="00FD382D" w:rsidRPr="008759F0" w:rsidRDefault="00FD382D" w:rsidP="00E73A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9F0">
              <w:rPr>
                <w:rFonts w:ascii="Arial" w:hAnsi="Arial" w:cs="Arial"/>
                <w:color w:val="000000" w:themeColor="text1"/>
                <w:sz w:val="20"/>
                <w:szCs w:val="20"/>
              </w:rPr>
              <w:t>в горячей</w:t>
            </w:r>
          </w:p>
          <w:p w:rsidR="00FD382D" w:rsidRPr="008759F0" w:rsidRDefault="00FD382D" w:rsidP="00E73A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9F0">
              <w:rPr>
                <w:rFonts w:ascii="Arial" w:hAnsi="Arial" w:cs="Arial"/>
                <w:color w:val="000000" w:themeColor="text1"/>
                <w:sz w:val="20"/>
                <w:szCs w:val="20"/>
              </w:rPr>
              <w:t>воде</w:t>
            </w:r>
          </w:p>
        </w:tc>
        <w:tc>
          <w:tcPr>
            <w:tcW w:w="1377" w:type="dxa"/>
          </w:tcPr>
          <w:p w:rsidR="00FD382D" w:rsidRPr="008759F0" w:rsidRDefault="00FD382D" w:rsidP="00E73A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9F0">
              <w:rPr>
                <w:rFonts w:ascii="Arial" w:hAnsi="Arial" w:cs="Arial"/>
                <w:color w:val="000000" w:themeColor="text1"/>
                <w:sz w:val="20"/>
                <w:szCs w:val="20"/>
              </w:rPr>
              <w:t>в паре</w:t>
            </w:r>
          </w:p>
        </w:tc>
        <w:tc>
          <w:tcPr>
            <w:tcW w:w="1500" w:type="dxa"/>
          </w:tcPr>
          <w:p w:rsidR="00FD382D" w:rsidRPr="008759F0" w:rsidRDefault="00FD382D" w:rsidP="00E73A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9F0">
              <w:rPr>
                <w:rFonts w:ascii="Arial" w:hAnsi="Arial" w:cs="Arial"/>
                <w:color w:val="000000" w:themeColor="text1"/>
                <w:sz w:val="20"/>
                <w:szCs w:val="20"/>
              </w:rPr>
              <w:t>в горячей</w:t>
            </w:r>
          </w:p>
          <w:p w:rsidR="00FD382D" w:rsidRPr="008759F0" w:rsidRDefault="00FD382D" w:rsidP="00E73A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9F0">
              <w:rPr>
                <w:rFonts w:ascii="Arial" w:hAnsi="Arial" w:cs="Arial"/>
                <w:color w:val="000000" w:themeColor="text1"/>
                <w:sz w:val="20"/>
                <w:szCs w:val="20"/>
              </w:rPr>
              <w:t>воде</w:t>
            </w:r>
          </w:p>
        </w:tc>
      </w:tr>
      <w:tr w:rsidR="00A66545" w:rsidRPr="008759F0" w:rsidTr="00E73A41">
        <w:trPr>
          <w:trHeight w:val="334"/>
        </w:trPr>
        <w:tc>
          <w:tcPr>
            <w:tcW w:w="688" w:type="dxa"/>
            <w:tcBorders>
              <w:bottom w:val="single" w:sz="4" w:space="0" w:color="auto"/>
            </w:tcBorders>
          </w:tcPr>
          <w:p w:rsidR="00FD382D" w:rsidRPr="008759F0" w:rsidRDefault="00FD382D" w:rsidP="00E73A4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9F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:rsidR="00FD382D" w:rsidRPr="008759F0" w:rsidRDefault="00FD382D" w:rsidP="00E73A4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9F0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Орловская ТЭЦ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FD382D" w:rsidRPr="00A75CAE" w:rsidRDefault="00C873ED" w:rsidP="00E73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C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FD382D" w:rsidRPr="00A75CAE" w:rsidRDefault="00FD382D" w:rsidP="00C87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CAE">
              <w:rPr>
                <w:rFonts w:ascii="Arial" w:hAnsi="Arial" w:cs="Arial"/>
                <w:sz w:val="20"/>
                <w:szCs w:val="20"/>
              </w:rPr>
              <w:t>7</w:t>
            </w:r>
            <w:r w:rsidR="00C873ED" w:rsidRPr="00A75CA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FD382D" w:rsidRPr="00A75CAE" w:rsidRDefault="00C873ED" w:rsidP="00E73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C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FD382D" w:rsidRPr="00A75CAE" w:rsidRDefault="00C873ED" w:rsidP="00E73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CAE">
              <w:rPr>
                <w:rFonts w:ascii="Arial" w:hAnsi="Arial" w:cs="Arial"/>
                <w:sz w:val="20"/>
                <w:szCs w:val="20"/>
              </w:rPr>
              <w:t>725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FD382D" w:rsidRPr="00E73267" w:rsidRDefault="00FD382D" w:rsidP="00936F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67">
              <w:rPr>
                <w:rFonts w:ascii="Arial" w:hAnsi="Arial" w:cs="Arial"/>
                <w:sz w:val="20"/>
                <w:szCs w:val="20"/>
              </w:rPr>
              <w:t>6,</w:t>
            </w:r>
            <w:r w:rsidR="00582DAC" w:rsidRPr="00E73267">
              <w:rPr>
                <w:rFonts w:ascii="Arial" w:hAnsi="Arial" w:cs="Arial"/>
                <w:sz w:val="20"/>
                <w:szCs w:val="20"/>
              </w:rPr>
              <w:t>9</w:t>
            </w:r>
            <w:r w:rsidR="00936F1D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FD382D" w:rsidRPr="00D45706" w:rsidRDefault="00D45706" w:rsidP="00936F1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462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832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FD382D" w:rsidRPr="00E73267" w:rsidRDefault="00FD382D" w:rsidP="00E73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6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FD382D" w:rsidRPr="00E73267" w:rsidRDefault="00541E3F" w:rsidP="00541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262,168</w:t>
            </w:r>
          </w:p>
        </w:tc>
      </w:tr>
      <w:tr w:rsidR="00A66545" w:rsidRPr="008759F0" w:rsidTr="00E73A41">
        <w:trPr>
          <w:trHeight w:val="334"/>
        </w:trPr>
        <w:tc>
          <w:tcPr>
            <w:tcW w:w="688" w:type="dxa"/>
            <w:tcBorders>
              <w:bottom w:val="single" w:sz="4" w:space="0" w:color="auto"/>
            </w:tcBorders>
          </w:tcPr>
          <w:p w:rsidR="00FD382D" w:rsidRPr="008759F0" w:rsidRDefault="00FD382D" w:rsidP="00E73A4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9F0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:rsidR="00FD382D" w:rsidRPr="008759F0" w:rsidRDefault="00FD382D" w:rsidP="00E73A4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59F0">
              <w:rPr>
                <w:rFonts w:ascii="Arial" w:hAnsi="Arial" w:cs="Arial"/>
                <w:color w:val="000000" w:themeColor="text1"/>
                <w:sz w:val="20"/>
                <w:szCs w:val="20"/>
              </w:rPr>
              <w:t>Ливенская ТЭЦ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FD382D" w:rsidRPr="00A75CAE" w:rsidRDefault="00827A53" w:rsidP="00E73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48,2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FD382D" w:rsidRPr="00D45706" w:rsidRDefault="00D45706" w:rsidP="00E73A4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156.5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FD382D" w:rsidRPr="0091448B" w:rsidRDefault="00827A53" w:rsidP="00E73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48,2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FD382D" w:rsidRPr="00D45706" w:rsidRDefault="00D45706" w:rsidP="001C2E0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156.5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FD382D" w:rsidRPr="00E73267" w:rsidRDefault="00582DAC" w:rsidP="00E73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FD382D" w:rsidRPr="00E73267" w:rsidRDefault="00ED533F" w:rsidP="00936F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67">
              <w:rPr>
                <w:rFonts w:ascii="Arial" w:hAnsi="Arial" w:cs="Arial"/>
                <w:sz w:val="20"/>
                <w:szCs w:val="20"/>
              </w:rPr>
              <w:t>46,</w:t>
            </w:r>
            <w:r w:rsidR="00936F1D">
              <w:rPr>
                <w:rFonts w:ascii="Arial" w:hAnsi="Arial" w:cs="Arial"/>
                <w:sz w:val="20"/>
                <w:szCs w:val="20"/>
              </w:rPr>
              <w:t>764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FD382D" w:rsidRPr="00E73267" w:rsidRDefault="00CA062A" w:rsidP="00E73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67">
              <w:rPr>
                <w:rFonts w:ascii="Arial" w:hAnsi="Arial" w:cs="Arial"/>
                <w:sz w:val="20"/>
                <w:szCs w:val="20"/>
              </w:rPr>
              <w:t>48,2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FD382D" w:rsidRPr="00E73267" w:rsidRDefault="00C02CF3" w:rsidP="00E73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CF3">
              <w:rPr>
                <w:rFonts w:ascii="Arial" w:hAnsi="Arial" w:cs="Arial"/>
                <w:sz w:val="20"/>
                <w:szCs w:val="20"/>
              </w:rPr>
              <w:t>112,14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FD382D" w:rsidRPr="008759F0" w:rsidRDefault="00FD382D" w:rsidP="00FD382D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FD382D" w:rsidRPr="008759F0" w:rsidRDefault="00FD382D" w:rsidP="00FD382D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FD382D" w:rsidRPr="008759F0" w:rsidRDefault="00FD382D" w:rsidP="00FD382D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370379" w:rsidRPr="008759F0" w:rsidRDefault="00370379" w:rsidP="00FD382D">
      <w:pPr>
        <w:spacing w:before="0"/>
        <w:rPr>
          <w:rFonts w:ascii="Arial" w:hAnsi="Arial" w:cs="Arial"/>
          <w:color w:val="FF0000"/>
          <w:sz w:val="20"/>
          <w:szCs w:val="20"/>
        </w:rPr>
      </w:pPr>
    </w:p>
    <w:p w:rsidR="00185676" w:rsidRPr="008759F0" w:rsidRDefault="00185676" w:rsidP="00FD382D">
      <w:pPr>
        <w:spacing w:before="0"/>
        <w:rPr>
          <w:rFonts w:ascii="Arial" w:hAnsi="Arial" w:cs="Arial"/>
          <w:color w:val="FF0000"/>
          <w:sz w:val="20"/>
          <w:szCs w:val="20"/>
        </w:rPr>
      </w:pPr>
    </w:p>
    <w:p w:rsidR="00185676" w:rsidRPr="008759F0" w:rsidRDefault="00501251" w:rsidP="00501251">
      <w:pPr>
        <w:tabs>
          <w:tab w:val="left" w:pos="9105"/>
        </w:tabs>
        <w:spacing w:before="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</w:r>
    </w:p>
    <w:p w:rsidR="00185676" w:rsidRPr="008759F0" w:rsidRDefault="00185676" w:rsidP="00FD382D">
      <w:pPr>
        <w:spacing w:before="0"/>
        <w:rPr>
          <w:rFonts w:ascii="Arial" w:hAnsi="Arial" w:cs="Arial"/>
          <w:color w:val="FF0000"/>
          <w:sz w:val="20"/>
          <w:szCs w:val="20"/>
        </w:rPr>
      </w:pPr>
    </w:p>
    <w:p w:rsidR="00370379" w:rsidRDefault="00370379" w:rsidP="00FD382D">
      <w:pPr>
        <w:spacing w:before="0"/>
        <w:rPr>
          <w:rFonts w:ascii="Arial" w:hAnsi="Arial" w:cs="Arial"/>
          <w:color w:val="FF0000"/>
          <w:sz w:val="20"/>
          <w:szCs w:val="20"/>
        </w:rPr>
      </w:pPr>
    </w:p>
    <w:p w:rsidR="007D221C" w:rsidRPr="008759F0" w:rsidRDefault="007D221C" w:rsidP="00FD382D">
      <w:pPr>
        <w:spacing w:before="0"/>
        <w:rPr>
          <w:rFonts w:ascii="Arial" w:hAnsi="Arial" w:cs="Arial"/>
          <w:color w:val="FF0000"/>
          <w:sz w:val="20"/>
          <w:szCs w:val="20"/>
        </w:rPr>
      </w:pPr>
    </w:p>
    <w:p w:rsidR="00370379" w:rsidRPr="008759F0" w:rsidRDefault="00370379" w:rsidP="00FD382D">
      <w:pPr>
        <w:spacing w:before="0"/>
        <w:rPr>
          <w:rFonts w:ascii="Arial" w:hAnsi="Arial" w:cs="Arial"/>
          <w:color w:val="FF0000"/>
          <w:sz w:val="20"/>
          <w:szCs w:val="20"/>
        </w:rPr>
      </w:pPr>
    </w:p>
    <w:p w:rsidR="00370379" w:rsidRPr="008759F0" w:rsidRDefault="00370379" w:rsidP="00FD382D">
      <w:pPr>
        <w:spacing w:before="0"/>
        <w:rPr>
          <w:rFonts w:ascii="Arial" w:hAnsi="Arial" w:cs="Arial"/>
          <w:color w:val="FF0000"/>
          <w:sz w:val="20"/>
          <w:szCs w:val="20"/>
        </w:rPr>
      </w:pPr>
    </w:p>
    <w:p w:rsidR="00370379" w:rsidRPr="008759F0" w:rsidRDefault="00812B67" w:rsidP="00FD382D">
      <w:pPr>
        <w:spacing w:before="0"/>
        <w:rPr>
          <w:rFonts w:ascii="Arial" w:hAnsi="Arial" w:cs="Arial"/>
          <w:color w:val="FF0000"/>
          <w:sz w:val="20"/>
          <w:szCs w:val="20"/>
        </w:rPr>
      </w:pPr>
      <w:r w:rsidRPr="008759F0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370379" w:rsidRPr="008759F0" w:rsidRDefault="00370379" w:rsidP="00FD382D">
      <w:pPr>
        <w:spacing w:before="0"/>
        <w:rPr>
          <w:rFonts w:ascii="Arial" w:hAnsi="Arial" w:cs="Arial"/>
          <w:color w:val="FF0000"/>
          <w:sz w:val="20"/>
          <w:szCs w:val="20"/>
        </w:rPr>
      </w:pPr>
    </w:p>
    <w:p w:rsidR="00370379" w:rsidRPr="008759F0" w:rsidRDefault="00370379" w:rsidP="00FD382D">
      <w:pPr>
        <w:spacing w:before="0"/>
        <w:rPr>
          <w:rFonts w:ascii="Arial" w:hAnsi="Arial" w:cs="Arial"/>
          <w:color w:val="FF0000"/>
          <w:sz w:val="20"/>
          <w:szCs w:val="20"/>
        </w:rPr>
      </w:pPr>
    </w:p>
    <w:p w:rsidR="00370379" w:rsidRPr="008759F0" w:rsidRDefault="00370379" w:rsidP="00FD382D">
      <w:pPr>
        <w:spacing w:before="0"/>
        <w:rPr>
          <w:rFonts w:ascii="Arial" w:hAnsi="Arial" w:cs="Arial"/>
          <w:color w:val="FF0000"/>
          <w:sz w:val="20"/>
          <w:szCs w:val="20"/>
        </w:rPr>
      </w:pPr>
    </w:p>
    <w:p w:rsidR="00185676" w:rsidRPr="008759F0" w:rsidRDefault="00185676" w:rsidP="00FD382D">
      <w:pPr>
        <w:spacing w:before="0"/>
        <w:rPr>
          <w:rFonts w:ascii="Arial" w:hAnsi="Arial" w:cs="Arial"/>
          <w:color w:val="FF0000"/>
          <w:sz w:val="20"/>
          <w:szCs w:val="20"/>
        </w:rPr>
      </w:pPr>
    </w:p>
    <w:p w:rsidR="00A819B5" w:rsidRDefault="00A819B5" w:rsidP="002C0B55">
      <w:pPr>
        <w:spacing w:before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Начальник отдела эксплуатации, режимов ТЭЦ и малой генерации</w:t>
      </w:r>
    </w:p>
    <w:p w:rsidR="002C0B55" w:rsidRPr="008759F0" w:rsidRDefault="002C0B55" w:rsidP="002C0B55">
      <w:pPr>
        <w:spacing w:before="0"/>
        <w:rPr>
          <w:rFonts w:ascii="Arial" w:hAnsi="Arial" w:cs="Arial"/>
          <w:color w:val="000000" w:themeColor="text1"/>
          <w:sz w:val="20"/>
          <w:szCs w:val="20"/>
        </w:rPr>
      </w:pPr>
      <w:r w:rsidRPr="008759F0">
        <w:rPr>
          <w:rFonts w:ascii="Arial" w:hAnsi="Arial" w:cs="Arial"/>
          <w:color w:val="000000" w:themeColor="text1"/>
          <w:sz w:val="20"/>
          <w:szCs w:val="20"/>
        </w:rPr>
        <w:t xml:space="preserve"> АО «Квадра» - «Орловская</w:t>
      </w:r>
      <w:r w:rsidR="00E356F7" w:rsidRPr="008759F0">
        <w:rPr>
          <w:rFonts w:ascii="Arial" w:hAnsi="Arial" w:cs="Arial"/>
          <w:color w:val="000000" w:themeColor="text1"/>
          <w:sz w:val="20"/>
          <w:szCs w:val="20"/>
        </w:rPr>
        <w:t xml:space="preserve"> генерация»</w:t>
      </w:r>
      <w:r w:rsidR="00E356F7" w:rsidRPr="008759F0">
        <w:rPr>
          <w:rFonts w:ascii="Arial" w:hAnsi="Arial" w:cs="Arial"/>
          <w:color w:val="000000" w:themeColor="text1"/>
          <w:sz w:val="20"/>
          <w:szCs w:val="20"/>
        </w:rPr>
        <w:tab/>
      </w:r>
      <w:r w:rsidR="00E356F7" w:rsidRPr="008759F0">
        <w:rPr>
          <w:rFonts w:ascii="Arial" w:hAnsi="Arial" w:cs="Arial"/>
          <w:color w:val="000000" w:themeColor="text1"/>
          <w:sz w:val="20"/>
          <w:szCs w:val="20"/>
        </w:rPr>
        <w:tab/>
      </w:r>
      <w:r w:rsidR="00E356F7" w:rsidRPr="008759F0">
        <w:rPr>
          <w:rFonts w:ascii="Arial" w:hAnsi="Arial" w:cs="Arial"/>
          <w:color w:val="000000" w:themeColor="text1"/>
          <w:sz w:val="20"/>
          <w:szCs w:val="20"/>
        </w:rPr>
        <w:tab/>
      </w:r>
      <w:r w:rsidR="00E03C25" w:rsidRPr="008759F0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</w:t>
      </w:r>
      <w:r w:rsidR="00E356F7" w:rsidRPr="008759F0">
        <w:rPr>
          <w:rFonts w:ascii="Arial" w:hAnsi="Arial" w:cs="Arial"/>
          <w:color w:val="000000" w:themeColor="text1"/>
          <w:sz w:val="20"/>
          <w:szCs w:val="20"/>
        </w:rPr>
        <w:tab/>
      </w:r>
      <w:r w:rsidR="00A819B5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               </w:t>
      </w:r>
      <w:r w:rsidR="00E356F7" w:rsidRPr="008759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759F0">
        <w:rPr>
          <w:rFonts w:ascii="Arial" w:hAnsi="Arial" w:cs="Arial"/>
          <w:color w:val="000000" w:themeColor="text1"/>
          <w:sz w:val="20"/>
          <w:szCs w:val="20"/>
        </w:rPr>
        <w:t>Т.В. Панасюк</w:t>
      </w:r>
    </w:p>
    <w:p w:rsidR="002C0B55" w:rsidRPr="008759F0" w:rsidRDefault="002C0B55" w:rsidP="002C0B55">
      <w:pPr>
        <w:spacing w:before="0"/>
        <w:rPr>
          <w:rFonts w:ascii="Arial" w:hAnsi="Arial" w:cs="Arial"/>
          <w:color w:val="FF0000"/>
          <w:sz w:val="20"/>
          <w:szCs w:val="20"/>
        </w:rPr>
      </w:pPr>
      <w:r w:rsidRPr="008759F0">
        <w:rPr>
          <w:rFonts w:ascii="Arial" w:hAnsi="Arial" w:cs="Arial"/>
          <w:color w:val="FF0000"/>
          <w:sz w:val="20"/>
          <w:szCs w:val="20"/>
        </w:rPr>
        <w:br w:type="page"/>
      </w:r>
    </w:p>
    <w:tbl>
      <w:tblPr>
        <w:tblW w:w="148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  <w:gridCol w:w="5235"/>
      </w:tblGrid>
      <w:tr w:rsidR="001529CC" w:rsidRPr="00370379" w:rsidTr="00D14F6A">
        <w:trPr>
          <w:trHeight w:val="465"/>
        </w:trPr>
        <w:tc>
          <w:tcPr>
            <w:tcW w:w="14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BA" w:rsidRDefault="009665BA" w:rsidP="002C0B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29CC" w:rsidRPr="00370379" w:rsidRDefault="001529CC" w:rsidP="001C2E0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03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Информация для раскрытия по итогам </w:t>
            </w:r>
            <w:r w:rsidR="008C5C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1C2E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кв. 20</w:t>
            </w:r>
            <w:r w:rsidR="00DC7C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8C5C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Pr="003703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года  </w:t>
            </w:r>
          </w:p>
          <w:p w:rsidR="001529CC" w:rsidRPr="00370379" w:rsidRDefault="001529CC" w:rsidP="00583C8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03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филиал АО "Квадра"</w:t>
            </w:r>
            <w:r w:rsidR="004F5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703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 w:rsidR="004F5D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703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Орловск</w:t>
            </w:r>
            <w:r w:rsidRPr="003703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ая генерация" </w:t>
            </w:r>
          </w:p>
        </w:tc>
      </w:tr>
      <w:tr w:rsidR="001529CC" w:rsidRPr="00370379" w:rsidTr="00D14F6A">
        <w:trPr>
          <w:trHeight w:val="808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529CC" w:rsidRPr="00370379" w:rsidRDefault="001529CC" w:rsidP="001C2E0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7037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Информация о наличии (отсутствии) технической возможности доступа к регулируемым товарам и услугам, а также о регистрации и ходе реализации заявок на подключение к системе теплос</w:t>
            </w:r>
            <w:r w:rsidR="000B3F1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набжения</w:t>
            </w:r>
            <w:r w:rsidRPr="003703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23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529CC" w:rsidRPr="00DB7FE7" w:rsidRDefault="00C645D1" w:rsidP="00B5250A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7FE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по итогам </w:t>
            </w:r>
            <w:r w:rsidR="008C5CA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  <w:r w:rsidR="001C2E0E" w:rsidRPr="00DB7FE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кв. 20</w:t>
            </w:r>
            <w:r w:rsidR="00DC7CC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  <w:r w:rsidR="008C5CA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</w:t>
            </w:r>
            <w:r w:rsidR="001529CC" w:rsidRPr="00DB7FE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года: </w:t>
            </w:r>
          </w:p>
        </w:tc>
      </w:tr>
      <w:tr w:rsidR="001529CC" w:rsidRPr="00370379" w:rsidTr="00D14F6A">
        <w:trPr>
          <w:trHeight w:val="550"/>
        </w:trPr>
        <w:tc>
          <w:tcPr>
            <w:tcW w:w="9640" w:type="dxa"/>
            <w:shd w:val="clear" w:color="auto" w:fill="auto"/>
            <w:hideMark/>
          </w:tcPr>
          <w:p w:rsidR="001529CC" w:rsidRPr="00370379" w:rsidRDefault="00185676" w:rsidP="001C2E0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а)  количество</w:t>
            </w:r>
            <w:r w:rsidR="001529CC" w:rsidRPr="003703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поданных </w:t>
            </w:r>
            <w:r w:rsidR="001529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заявок </w:t>
            </w:r>
            <w:r w:rsidR="001529CC" w:rsidRPr="003703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подключение к системе теплоснабжения:</w:t>
            </w:r>
          </w:p>
        </w:tc>
        <w:tc>
          <w:tcPr>
            <w:tcW w:w="5235" w:type="dxa"/>
            <w:shd w:val="clear" w:color="auto" w:fill="auto"/>
            <w:vAlign w:val="center"/>
            <w:hideMark/>
          </w:tcPr>
          <w:p w:rsidR="00812595" w:rsidRPr="00CC626A" w:rsidRDefault="00C02CF3" w:rsidP="00CC626A">
            <w:pPr>
              <w:pStyle w:val="aa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  <w:p w:rsidR="001529CC" w:rsidRPr="00DD0088" w:rsidRDefault="001529CC" w:rsidP="00E91D51">
            <w:pPr>
              <w:pStyle w:val="aa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529CC" w:rsidRPr="00370379" w:rsidTr="00D14F6A">
        <w:trPr>
          <w:trHeight w:val="550"/>
        </w:trPr>
        <w:tc>
          <w:tcPr>
            <w:tcW w:w="9640" w:type="dxa"/>
            <w:shd w:val="clear" w:color="auto" w:fill="auto"/>
            <w:hideMark/>
          </w:tcPr>
          <w:p w:rsidR="001529CC" w:rsidRPr="00370379" w:rsidRDefault="001529CC" w:rsidP="001C2E0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r w:rsidR="0018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количество</w:t>
            </w:r>
            <w:r w:rsidRPr="003703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зарегистрированных заявок на подключение к системе теплоснабжения:</w:t>
            </w:r>
          </w:p>
        </w:tc>
        <w:tc>
          <w:tcPr>
            <w:tcW w:w="5235" w:type="dxa"/>
            <w:shd w:val="clear" w:color="auto" w:fill="auto"/>
            <w:vAlign w:val="center"/>
            <w:hideMark/>
          </w:tcPr>
          <w:p w:rsidR="0003243F" w:rsidRPr="00CC626A" w:rsidRDefault="0019537D" w:rsidP="001C2E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  <w:p w:rsidR="002E4B8B" w:rsidRPr="00CC626A" w:rsidRDefault="002E4B8B" w:rsidP="002E4B8B">
            <w:pPr>
              <w:pStyle w:val="aa"/>
              <w:rPr>
                <w:lang w:eastAsia="ru-RU"/>
              </w:rPr>
            </w:pPr>
          </w:p>
        </w:tc>
      </w:tr>
      <w:tr w:rsidR="001D63ED" w:rsidRPr="00370379" w:rsidTr="00D14F6A">
        <w:trPr>
          <w:trHeight w:val="387"/>
        </w:trPr>
        <w:tc>
          <w:tcPr>
            <w:tcW w:w="9640" w:type="dxa"/>
            <w:shd w:val="clear" w:color="auto" w:fill="auto"/>
            <w:hideMark/>
          </w:tcPr>
          <w:p w:rsidR="001D63ED" w:rsidRPr="00370379" w:rsidRDefault="001D63ED" w:rsidP="001C2E0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в) количество</w:t>
            </w:r>
            <w:r w:rsidRPr="003703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исполненных заявок на подключение к системе теплоснабжения:</w:t>
            </w:r>
          </w:p>
        </w:tc>
        <w:tc>
          <w:tcPr>
            <w:tcW w:w="5235" w:type="dxa"/>
            <w:shd w:val="clear" w:color="auto" w:fill="auto"/>
            <w:vAlign w:val="center"/>
            <w:hideMark/>
          </w:tcPr>
          <w:p w:rsidR="001D63ED" w:rsidRPr="00CC626A" w:rsidRDefault="00CC626A" w:rsidP="006144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62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1D63ED" w:rsidRPr="00370379" w:rsidTr="00D14F6A">
        <w:trPr>
          <w:trHeight w:val="524"/>
        </w:trPr>
        <w:tc>
          <w:tcPr>
            <w:tcW w:w="9640" w:type="dxa"/>
            <w:shd w:val="clear" w:color="auto" w:fill="auto"/>
            <w:hideMark/>
          </w:tcPr>
          <w:p w:rsidR="001D63ED" w:rsidRPr="00370379" w:rsidRDefault="001D63ED" w:rsidP="0018567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3703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  <w:r w:rsidRPr="003703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заявок на подключение к системе теплоснабжения, по которым принято решение об отказе в подключении:</w:t>
            </w:r>
          </w:p>
        </w:tc>
        <w:tc>
          <w:tcPr>
            <w:tcW w:w="5235" w:type="dxa"/>
            <w:shd w:val="clear" w:color="auto" w:fill="auto"/>
            <w:vAlign w:val="center"/>
            <w:hideMark/>
          </w:tcPr>
          <w:p w:rsidR="001D63ED" w:rsidRPr="00CC626A" w:rsidRDefault="00302A3D" w:rsidP="00BE755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62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  <w:p w:rsidR="002E4B8B" w:rsidRPr="00CC626A" w:rsidRDefault="002E4B8B" w:rsidP="00B72A58">
            <w:pPr>
              <w:pStyle w:val="aa"/>
              <w:rPr>
                <w:lang w:eastAsia="ru-RU"/>
              </w:rPr>
            </w:pPr>
          </w:p>
        </w:tc>
      </w:tr>
      <w:tr w:rsidR="00BC6C0B" w:rsidRPr="00BC6C0B" w:rsidTr="00D14F6A">
        <w:trPr>
          <w:trHeight w:val="524"/>
        </w:trPr>
        <w:tc>
          <w:tcPr>
            <w:tcW w:w="9640" w:type="dxa"/>
            <w:shd w:val="clear" w:color="auto" w:fill="auto"/>
            <w:hideMark/>
          </w:tcPr>
          <w:p w:rsidR="001D63ED" w:rsidRDefault="001D63ED" w:rsidP="0051079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д) резерв мощности системы теплоснабжения Всего (Гкал/час)  </w:t>
            </w:r>
          </w:p>
        </w:tc>
        <w:tc>
          <w:tcPr>
            <w:tcW w:w="5235" w:type="dxa"/>
            <w:shd w:val="clear" w:color="auto" w:fill="auto"/>
            <w:vAlign w:val="center"/>
            <w:hideMark/>
          </w:tcPr>
          <w:p w:rsidR="001D63ED" w:rsidRPr="00BC6C0B" w:rsidRDefault="001D63ED" w:rsidP="005107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6C0B">
              <w:rPr>
                <w:rFonts w:ascii="Arial" w:hAnsi="Arial" w:cs="Arial"/>
                <w:sz w:val="20"/>
                <w:szCs w:val="20"/>
              </w:rPr>
              <w:t>Орловская ТЭЦ в горячей воде</w:t>
            </w:r>
            <w:r w:rsidRPr="00BC6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r w:rsidR="00983D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249,168</w:t>
            </w:r>
            <w:r w:rsidRPr="00BC6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  <w:p w:rsidR="001D63ED" w:rsidRPr="00BC6C0B" w:rsidRDefault="001D63ED" w:rsidP="00F466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6C0B">
              <w:rPr>
                <w:rFonts w:ascii="Arial" w:hAnsi="Arial" w:cs="Arial"/>
                <w:sz w:val="20"/>
                <w:szCs w:val="20"/>
              </w:rPr>
              <w:t>Ливенская ТЭЦ в горячей воде</w:t>
            </w:r>
            <w:r w:rsidRPr="00BC6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r w:rsidR="00C02C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112,140</w:t>
            </w:r>
            <w:r w:rsidRPr="00BC6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</w:p>
          <w:p w:rsidR="001D63ED" w:rsidRPr="00BC6C0B" w:rsidRDefault="001D63ED" w:rsidP="003C44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6C0B">
              <w:rPr>
                <w:rFonts w:ascii="Arial" w:hAnsi="Arial" w:cs="Arial"/>
                <w:sz w:val="20"/>
                <w:szCs w:val="20"/>
              </w:rPr>
              <w:t>в паре</w:t>
            </w:r>
            <w:r w:rsidRPr="00BC6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8377E3" w:rsidRPr="00BC6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Pr="00BC6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8377E3" w:rsidRPr="00BC6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48,2</w:t>
            </w:r>
          </w:p>
          <w:p w:rsidR="00386AB1" w:rsidRDefault="001D63ED" w:rsidP="00386A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6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*Резерв мощности тепловой энергии Орловской ТЭЦ ограничен пропускной способностью тепловых сетей.</w:t>
            </w:r>
            <w:r w:rsidR="0060207D" w:rsidRPr="00BC6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  <w:p w:rsidR="001D63ED" w:rsidRPr="00BC6C0B" w:rsidRDefault="0060207D" w:rsidP="00386AB1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6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</w:t>
            </w:r>
            <w:r w:rsidR="001D63ED" w:rsidRPr="00BC6C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настоящее время из-за отсутствия индивидуальных тепловых пунктов в жилых домах вывести работу Орловской ТЭЦ на повышенный температурный график невозможно. </w:t>
            </w:r>
          </w:p>
        </w:tc>
      </w:tr>
      <w:tr w:rsidR="001D63ED" w:rsidRPr="00370379" w:rsidTr="00D14F6A">
        <w:trPr>
          <w:trHeight w:val="524"/>
        </w:trPr>
        <w:tc>
          <w:tcPr>
            <w:tcW w:w="9640" w:type="dxa"/>
            <w:shd w:val="clear" w:color="auto" w:fill="auto"/>
            <w:hideMark/>
          </w:tcPr>
          <w:p w:rsidR="001D63ED" w:rsidRDefault="001D63ED" w:rsidP="002F2C2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Справочно: количество выданных технически</w:t>
            </w:r>
            <w:r w:rsidR="002F2C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условий на подключение</w:t>
            </w:r>
          </w:p>
        </w:tc>
        <w:tc>
          <w:tcPr>
            <w:tcW w:w="5235" w:type="dxa"/>
            <w:shd w:val="clear" w:color="auto" w:fill="auto"/>
            <w:vAlign w:val="center"/>
            <w:hideMark/>
          </w:tcPr>
          <w:p w:rsidR="001D63ED" w:rsidRPr="00192FC2" w:rsidRDefault="00DC7CC5" w:rsidP="00FA7E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  <w:p w:rsidR="0019537D" w:rsidRPr="00DB7FE7" w:rsidRDefault="0019537D" w:rsidP="0019537D">
            <w:pPr>
              <w:pStyle w:val="aa"/>
              <w:rPr>
                <w:lang w:eastAsia="ru-RU"/>
              </w:rPr>
            </w:pPr>
          </w:p>
        </w:tc>
      </w:tr>
    </w:tbl>
    <w:p w:rsidR="00A819B5" w:rsidRDefault="00A819B5" w:rsidP="00A819B5">
      <w:pPr>
        <w:spacing w:before="0"/>
        <w:rPr>
          <w:rFonts w:ascii="Arial" w:hAnsi="Arial" w:cs="Arial"/>
          <w:color w:val="000000" w:themeColor="text1"/>
          <w:sz w:val="20"/>
          <w:szCs w:val="20"/>
        </w:rPr>
      </w:pPr>
    </w:p>
    <w:p w:rsidR="00A819B5" w:rsidRDefault="00A819B5" w:rsidP="00A819B5">
      <w:pPr>
        <w:spacing w:before="0"/>
        <w:rPr>
          <w:rFonts w:ascii="Arial" w:hAnsi="Arial" w:cs="Arial"/>
          <w:color w:val="000000" w:themeColor="text1"/>
          <w:sz w:val="20"/>
          <w:szCs w:val="20"/>
        </w:rPr>
      </w:pPr>
    </w:p>
    <w:p w:rsidR="00A819B5" w:rsidRDefault="00A819B5" w:rsidP="00A819B5">
      <w:pPr>
        <w:spacing w:before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Начальник отдела эксплуатации, режимов ТЭЦ и малой генерации </w:t>
      </w:r>
    </w:p>
    <w:p w:rsidR="00A819B5" w:rsidRPr="008759F0" w:rsidRDefault="00A819B5" w:rsidP="00A819B5">
      <w:pPr>
        <w:spacing w:before="0"/>
        <w:rPr>
          <w:rFonts w:ascii="Arial" w:hAnsi="Arial" w:cs="Arial"/>
          <w:color w:val="000000" w:themeColor="text1"/>
          <w:sz w:val="20"/>
          <w:szCs w:val="20"/>
        </w:rPr>
      </w:pPr>
      <w:r w:rsidRPr="008759F0">
        <w:rPr>
          <w:rFonts w:ascii="Arial" w:hAnsi="Arial" w:cs="Arial"/>
          <w:color w:val="000000" w:themeColor="text1"/>
          <w:sz w:val="20"/>
          <w:szCs w:val="20"/>
        </w:rPr>
        <w:t xml:space="preserve"> АО «Квадра» - «Орловская генерация»</w:t>
      </w:r>
      <w:r w:rsidRPr="008759F0">
        <w:rPr>
          <w:rFonts w:ascii="Arial" w:hAnsi="Arial" w:cs="Arial"/>
          <w:color w:val="000000" w:themeColor="text1"/>
          <w:sz w:val="20"/>
          <w:szCs w:val="20"/>
        </w:rPr>
        <w:tab/>
      </w:r>
      <w:r w:rsidRPr="008759F0">
        <w:rPr>
          <w:rFonts w:ascii="Arial" w:hAnsi="Arial" w:cs="Arial"/>
          <w:color w:val="000000" w:themeColor="text1"/>
          <w:sz w:val="20"/>
          <w:szCs w:val="20"/>
        </w:rPr>
        <w:tab/>
      </w:r>
      <w:r w:rsidRPr="008759F0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           </w:t>
      </w:r>
      <w:r w:rsidRPr="008759F0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               </w:t>
      </w:r>
      <w:r w:rsidRPr="008759F0">
        <w:rPr>
          <w:rFonts w:ascii="Arial" w:hAnsi="Arial" w:cs="Arial"/>
          <w:color w:val="000000" w:themeColor="text1"/>
          <w:sz w:val="20"/>
          <w:szCs w:val="20"/>
        </w:rPr>
        <w:t xml:space="preserve"> Т.В. Панасюк</w:t>
      </w:r>
      <w:bookmarkStart w:id="0" w:name="_GoBack"/>
      <w:bookmarkEnd w:id="0"/>
    </w:p>
    <w:sectPr w:rsidR="00A819B5" w:rsidRPr="008759F0" w:rsidSect="009665B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8B5" w:rsidRDefault="004A38B5" w:rsidP="002748FF">
      <w:pPr>
        <w:spacing w:before="0"/>
      </w:pPr>
      <w:r>
        <w:separator/>
      </w:r>
    </w:p>
  </w:endnote>
  <w:endnote w:type="continuationSeparator" w:id="0">
    <w:p w:rsidR="004A38B5" w:rsidRDefault="004A38B5" w:rsidP="002748F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8B5" w:rsidRDefault="004A38B5" w:rsidP="002748FF">
      <w:pPr>
        <w:spacing w:before="0"/>
      </w:pPr>
      <w:r>
        <w:separator/>
      </w:r>
    </w:p>
  </w:footnote>
  <w:footnote w:type="continuationSeparator" w:id="0">
    <w:p w:rsidR="004A38B5" w:rsidRDefault="004A38B5" w:rsidP="002748FF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53"/>
    <w:rsid w:val="000034F3"/>
    <w:rsid w:val="00004698"/>
    <w:rsid w:val="0001110E"/>
    <w:rsid w:val="000303C4"/>
    <w:rsid w:val="0003243F"/>
    <w:rsid w:val="000325FC"/>
    <w:rsid w:val="00047E28"/>
    <w:rsid w:val="000564F5"/>
    <w:rsid w:val="00067BC0"/>
    <w:rsid w:val="000968DC"/>
    <w:rsid w:val="000A0FC7"/>
    <w:rsid w:val="000A2128"/>
    <w:rsid w:val="000A579A"/>
    <w:rsid w:val="000A7C0D"/>
    <w:rsid w:val="000B3F1D"/>
    <w:rsid w:val="000C0366"/>
    <w:rsid w:val="000C69B7"/>
    <w:rsid w:val="000D2037"/>
    <w:rsid w:val="000D2E8F"/>
    <w:rsid w:val="000E0538"/>
    <w:rsid w:val="000E4168"/>
    <w:rsid w:val="000F62E7"/>
    <w:rsid w:val="001154B8"/>
    <w:rsid w:val="00125E81"/>
    <w:rsid w:val="00141144"/>
    <w:rsid w:val="001529CC"/>
    <w:rsid w:val="00166C8E"/>
    <w:rsid w:val="00167D51"/>
    <w:rsid w:val="00171FB6"/>
    <w:rsid w:val="00180D09"/>
    <w:rsid w:val="001815D3"/>
    <w:rsid w:val="00183C06"/>
    <w:rsid w:val="00184606"/>
    <w:rsid w:val="00185676"/>
    <w:rsid w:val="00192FC2"/>
    <w:rsid w:val="00194C2F"/>
    <w:rsid w:val="0019537D"/>
    <w:rsid w:val="001C2E0E"/>
    <w:rsid w:val="001D63ED"/>
    <w:rsid w:val="001F4268"/>
    <w:rsid w:val="00203231"/>
    <w:rsid w:val="00217075"/>
    <w:rsid w:val="002210FE"/>
    <w:rsid w:val="002516B5"/>
    <w:rsid w:val="002748FF"/>
    <w:rsid w:val="00282AB1"/>
    <w:rsid w:val="002865FC"/>
    <w:rsid w:val="002A7ED6"/>
    <w:rsid w:val="002B7FD5"/>
    <w:rsid w:val="002C0B55"/>
    <w:rsid w:val="002C5E74"/>
    <w:rsid w:val="002C667D"/>
    <w:rsid w:val="002D3E85"/>
    <w:rsid w:val="002E4B31"/>
    <w:rsid w:val="002E4B8B"/>
    <w:rsid w:val="002F2C2E"/>
    <w:rsid w:val="002F3DE7"/>
    <w:rsid w:val="002F6975"/>
    <w:rsid w:val="003013EB"/>
    <w:rsid w:val="00302A3D"/>
    <w:rsid w:val="0034064E"/>
    <w:rsid w:val="00346106"/>
    <w:rsid w:val="00370379"/>
    <w:rsid w:val="00381A07"/>
    <w:rsid w:val="00386AB1"/>
    <w:rsid w:val="003A0E75"/>
    <w:rsid w:val="003C3F2F"/>
    <w:rsid w:val="003C4483"/>
    <w:rsid w:val="003D00B3"/>
    <w:rsid w:val="003D3636"/>
    <w:rsid w:val="003D6A3B"/>
    <w:rsid w:val="003F1669"/>
    <w:rsid w:val="004071A3"/>
    <w:rsid w:val="004133DD"/>
    <w:rsid w:val="00414B66"/>
    <w:rsid w:val="00415140"/>
    <w:rsid w:val="00440AFE"/>
    <w:rsid w:val="004552D1"/>
    <w:rsid w:val="00472632"/>
    <w:rsid w:val="00483552"/>
    <w:rsid w:val="00484C8B"/>
    <w:rsid w:val="00493483"/>
    <w:rsid w:val="004A38B5"/>
    <w:rsid w:val="004A7BF7"/>
    <w:rsid w:val="004B46B7"/>
    <w:rsid w:val="004C289F"/>
    <w:rsid w:val="004D746A"/>
    <w:rsid w:val="004F13D4"/>
    <w:rsid w:val="004F44FA"/>
    <w:rsid w:val="004F5DA6"/>
    <w:rsid w:val="00501251"/>
    <w:rsid w:val="0051079D"/>
    <w:rsid w:val="00511548"/>
    <w:rsid w:val="0052676E"/>
    <w:rsid w:val="00541E3F"/>
    <w:rsid w:val="0054417B"/>
    <w:rsid w:val="005667EB"/>
    <w:rsid w:val="00574263"/>
    <w:rsid w:val="00575E1B"/>
    <w:rsid w:val="00582DAC"/>
    <w:rsid w:val="00583C8B"/>
    <w:rsid w:val="005E639E"/>
    <w:rsid w:val="005F13DD"/>
    <w:rsid w:val="0060207D"/>
    <w:rsid w:val="0060296D"/>
    <w:rsid w:val="0060605B"/>
    <w:rsid w:val="006144FF"/>
    <w:rsid w:val="006155DF"/>
    <w:rsid w:val="00621B3F"/>
    <w:rsid w:val="00624505"/>
    <w:rsid w:val="0062665D"/>
    <w:rsid w:val="00636875"/>
    <w:rsid w:val="00647A96"/>
    <w:rsid w:val="006839BA"/>
    <w:rsid w:val="006864B2"/>
    <w:rsid w:val="006A2275"/>
    <w:rsid w:val="006A37A2"/>
    <w:rsid w:val="006A4F67"/>
    <w:rsid w:val="006B6146"/>
    <w:rsid w:val="006C234C"/>
    <w:rsid w:val="006C5164"/>
    <w:rsid w:val="006C592A"/>
    <w:rsid w:val="006E43F7"/>
    <w:rsid w:val="006E44AC"/>
    <w:rsid w:val="00704526"/>
    <w:rsid w:val="00720895"/>
    <w:rsid w:val="007244B1"/>
    <w:rsid w:val="0073589D"/>
    <w:rsid w:val="00740F69"/>
    <w:rsid w:val="007415AC"/>
    <w:rsid w:val="007418FC"/>
    <w:rsid w:val="00743D6B"/>
    <w:rsid w:val="00775347"/>
    <w:rsid w:val="0078224B"/>
    <w:rsid w:val="00797565"/>
    <w:rsid w:val="007B0426"/>
    <w:rsid w:val="007B53EC"/>
    <w:rsid w:val="007D221C"/>
    <w:rsid w:val="007D2CB4"/>
    <w:rsid w:val="007F43F0"/>
    <w:rsid w:val="00812595"/>
    <w:rsid w:val="00812B67"/>
    <w:rsid w:val="00827A53"/>
    <w:rsid w:val="00831079"/>
    <w:rsid w:val="00833B1A"/>
    <w:rsid w:val="008377E3"/>
    <w:rsid w:val="008407A4"/>
    <w:rsid w:val="00852245"/>
    <w:rsid w:val="00861A7E"/>
    <w:rsid w:val="008759F0"/>
    <w:rsid w:val="00891BD3"/>
    <w:rsid w:val="008921B0"/>
    <w:rsid w:val="00897025"/>
    <w:rsid w:val="008A37D9"/>
    <w:rsid w:val="008C5CAD"/>
    <w:rsid w:val="008C7622"/>
    <w:rsid w:val="008E1D4A"/>
    <w:rsid w:val="00905F7D"/>
    <w:rsid w:val="0091448B"/>
    <w:rsid w:val="009208FB"/>
    <w:rsid w:val="00921B77"/>
    <w:rsid w:val="00936F1D"/>
    <w:rsid w:val="00963E44"/>
    <w:rsid w:val="00964F82"/>
    <w:rsid w:val="00965B3C"/>
    <w:rsid w:val="009665BA"/>
    <w:rsid w:val="009829FF"/>
    <w:rsid w:val="00982FF8"/>
    <w:rsid w:val="00983D27"/>
    <w:rsid w:val="009B245E"/>
    <w:rsid w:val="009C2E92"/>
    <w:rsid w:val="009C4EDB"/>
    <w:rsid w:val="009E7368"/>
    <w:rsid w:val="00A05E24"/>
    <w:rsid w:val="00A2421B"/>
    <w:rsid w:val="00A259F4"/>
    <w:rsid w:val="00A41897"/>
    <w:rsid w:val="00A551BC"/>
    <w:rsid w:val="00A60966"/>
    <w:rsid w:val="00A61D76"/>
    <w:rsid w:val="00A62757"/>
    <w:rsid w:val="00A6598C"/>
    <w:rsid w:val="00A664AA"/>
    <w:rsid w:val="00A66545"/>
    <w:rsid w:val="00A675AC"/>
    <w:rsid w:val="00A754D6"/>
    <w:rsid w:val="00A75CAE"/>
    <w:rsid w:val="00A768E9"/>
    <w:rsid w:val="00A819B5"/>
    <w:rsid w:val="00A84793"/>
    <w:rsid w:val="00AE16A2"/>
    <w:rsid w:val="00AF0657"/>
    <w:rsid w:val="00B07282"/>
    <w:rsid w:val="00B217EF"/>
    <w:rsid w:val="00B22E55"/>
    <w:rsid w:val="00B5250A"/>
    <w:rsid w:val="00B53FC5"/>
    <w:rsid w:val="00B6222D"/>
    <w:rsid w:val="00B623FC"/>
    <w:rsid w:val="00B64170"/>
    <w:rsid w:val="00B708C1"/>
    <w:rsid w:val="00B72A58"/>
    <w:rsid w:val="00B756B3"/>
    <w:rsid w:val="00BA6EB8"/>
    <w:rsid w:val="00BC6C0B"/>
    <w:rsid w:val="00BD2A56"/>
    <w:rsid w:val="00BE4347"/>
    <w:rsid w:val="00BE7550"/>
    <w:rsid w:val="00BF14C8"/>
    <w:rsid w:val="00C02CF3"/>
    <w:rsid w:val="00C03137"/>
    <w:rsid w:val="00C25998"/>
    <w:rsid w:val="00C32353"/>
    <w:rsid w:val="00C332B7"/>
    <w:rsid w:val="00C43945"/>
    <w:rsid w:val="00C50E39"/>
    <w:rsid w:val="00C519A3"/>
    <w:rsid w:val="00C51E52"/>
    <w:rsid w:val="00C56FC3"/>
    <w:rsid w:val="00C57C3F"/>
    <w:rsid w:val="00C637BB"/>
    <w:rsid w:val="00C645D1"/>
    <w:rsid w:val="00C873ED"/>
    <w:rsid w:val="00C95739"/>
    <w:rsid w:val="00CA062A"/>
    <w:rsid w:val="00CB0179"/>
    <w:rsid w:val="00CC626A"/>
    <w:rsid w:val="00CD1C91"/>
    <w:rsid w:val="00CD286B"/>
    <w:rsid w:val="00CD5AD4"/>
    <w:rsid w:val="00CD64F6"/>
    <w:rsid w:val="00CE472E"/>
    <w:rsid w:val="00CE70B5"/>
    <w:rsid w:val="00CF3128"/>
    <w:rsid w:val="00D14F6A"/>
    <w:rsid w:val="00D335F5"/>
    <w:rsid w:val="00D45706"/>
    <w:rsid w:val="00D53D94"/>
    <w:rsid w:val="00D9336A"/>
    <w:rsid w:val="00DB7FE7"/>
    <w:rsid w:val="00DC1C62"/>
    <w:rsid w:val="00DC2E0F"/>
    <w:rsid w:val="00DC427B"/>
    <w:rsid w:val="00DC7014"/>
    <w:rsid w:val="00DC7CC5"/>
    <w:rsid w:val="00DD0088"/>
    <w:rsid w:val="00DD5CB8"/>
    <w:rsid w:val="00DE3611"/>
    <w:rsid w:val="00DF53A6"/>
    <w:rsid w:val="00E03C25"/>
    <w:rsid w:val="00E22373"/>
    <w:rsid w:val="00E3220D"/>
    <w:rsid w:val="00E356F7"/>
    <w:rsid w:val="00E43D1A"/>
    <w:rsid w:val="00E51BCE"/>
    <w:rsid w:val="00E72CD0"/>
    <w:rsid w:val="00E73267"/>
    <w:rsid w:val="00E73A41"/>
    <w:rsid w:val="00E84D8F"/>
    <w:rsid w:val="00E8673D"/>
    <w:rsid w:val="00E877FB"/>
    <w:rsid w:val="00E90075"/>
    <w:rsid w:val="00E91D51"/>
    <w:rsid w:val="00E97A90"/>
    <w:rsid w:val="00EA1F80"/>
    <w:rsid w:val="00EA745B"/>
    <w:rsid w:val="00EB3397"/>
    <w:rsid w:val="00EB7B83"/>
    <w:rsid w:val="00ED4F7B"/>
    <w:rsid w:val="00ED533F"/>
    <w:rsid w:val="00EE1770"/>
    <w:rsid w:val="00EE24A4"/>
    <w:rsid w:val="00F01A8D"/>
    <w:rsid w:val="00F16985"/>
    <w:rsid w:val="00F4084A"/>
    <w:rsid w:val="00F4595B"/>
    <w:rsid w:val="00F46692"/>
    <w:rsid w:val="00F63504"/>
    <w:rsid w:val="00F657FD"/>
    <w:rsid w:val="00F71065"/>
    <w:rsid w:val="00F748C7"/>
    <w:rsid w:val="00F85233"/>
    <w:rsid w:val="00F852CF"/>
    <w:rsid w:val="00F95C13"/>
    <w:rsid w:val="00FA1127"/>
    <w:rsid w:val="00FA7E29"/>
    <w:rsid w:val="00FB7D77"/>
    <w:rsid w:val="00FD382D"/>
    <w:rsid w:val="00F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D4CE1-1593-4FFB-954F-E52B2068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82D"/>
    <w:pPr>
      <w:spacing w:before="12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48FF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2748FF"/>
  </w:style>
  <w:style w:type="paragraph" w:styleId="a6">
    <w:name w:val="footer"/>
    <w:basedOn w:val="a"/>
    <w:link w:val="a7"/>
    <w:uiPriority w:val="99"/>
    <w:unhideWhenUsed/>
    <w:rsid w:val="002748FF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2748FF"/>
  </w:style>
  <w:style w:type="paragraph" w:styleId="a8">
    <w:name w:val="Balloon Text"/>
    <w:basedOn w:val="a"/>
    <w:link w:val="a9"/>
    <w:uiPriority w:val="99"/>
    <w:semiHidden/>
    <w:unhideWhenUsed/>
    <w:rsid w:val="00DC427B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427B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2E4B8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9F0F5-FE23-4CE2-B770-C7237C45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ОАО Квадра ОРГ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Алдонина</dc:creator>
  <cp:lastModifiedBy>Корнеева Елена Александровна</cp:lastModifiedBy>
  <cp:revision>2</cp:revision>
  <cp:lastPrinted>2024-01-17T10:24:00Z</cp:lastPrinted>
  <dcterms:created xsi:type="dcterms:W3CDTF">2025-04-16T12:36:00Z</dcterms:created>
  <dcterms:modified xsi:type="dcterms:W3CDTF">2025-04-16T12:36:00Z</dcterms:modified>
</cp:coreProperties>
</file>