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A38D" w14:textId="77777777" w:rsidR="003D29C3" w:rsidRPr="00F33C8A" w:rsidRDefault="003D29C3" w:rsidP="003D29C3">
      <w:pPr>
        <w:pStyle w:val="a3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Гражданско-правовой договор бюджетного учреждения</w:t>
      </w:r>
    </w:p>
    <w:p w14:paraId="4CE24FA8" w14:textId="77777777" w:rsidR="003D29C3" w:rsidRPr="00F33C8A" w:rsidRDefault="003D29C3" w:rsidP="003D29C3">
      <w:pPr>
        <w:pStyle w:val="a4"/>
        <w:ind w:left="0" w:right="0" w:firstLine="0"/>
        <w:jc w:val="center"/>
        <w:rPr>
          <w:sz w:val="24"/>
          <w:szCs w:val="24"/>
        </w:rPr>
      </w:pPr>
      <w:r w:rsidRPr="00F33C8A">
        <w:rPr>
          <w:sz w:val="24"/>
          <w:szCs w:val="24"/>
        </w:rPr>
        <w:t xml:space="preserve"> О снабжении энергоресурсами.</w:t>
      </w:r>
    </w:p>
    <w:p w14:paraId="2116CE67" w14:textId="49B6A786" w:rsidR="003D29C3" w:rsidRPr="00F33C8A" w:rsidRDefault="003D29C3" w:rsidP="00832FA8">
      <w:pPr>
        <w:spacing w:line="220" w:lineRule="auto"/>
        <w:jc w:val="center"/>
        <w:rPr>
          <w:b w:val="0"/>
          <w:color w:val="000000"/>
          <w:szCs w:val="24"/>
        </w:rPr>
      </w:pPr>
      <w:r w:rsidRPr="00F33C8A">
        <w:rPr>
          <w:color w:val="000000"/>
          <w:szCs w:val="24"/>
        </w:rPr>
        <w:t xml:space="preserve">№ </w:t>
      </w:r>
      <w:r w:rsidR="00D959BD">
        <w:rPr>
          <w:color w:val="000000"/>
          <w:szCs w:val="24"/>
        </w:rPr>
        <w:t>____</w:t>
      </w:r>
    </w:p>
    <w:p w14:paraId="02F90E41" w14:textId="03AA0035" w:rsidR="003D29C3" w:rsidRPr="00D959BD" w:rsidRDefault="003D29C3" w:rsidP="003D29C3">
      <w:pPr>
        <w:tabs>
          <w:tab w:val="left" w:pos="7371"/>
        </w:tabs>
        <w:rPr>
          <w:b w:val="0"/>
          <w:color w:val="548DD4" w:themeColor="text2" w:themeTint="99"/>
          <w:szCs w:val="24"/>
        </w:rPr>
      </w:pPr>
      <w:r>
        <w:rPr>
          <w:b w:val="0"/>
          <w:color w:val="000000"/>
          <w:szCs w:val="24"/>
        </w:rPr>
        <w:t xml:space="preserve">г. Орел                                                                                                             </w:t>
      </w:r>
      <w:r w:rsidRPr="00F33C8A">
        <w:rPr>
          <w:b w:val="0"/>
          <w:color w:val="000000"/>
          <w:szCs w:val="24"/>
        </w:rPr>
        <w:t xml:space="preserve">  </w:t>
      </w:r>
      <w:r>
        <w:rPr>
          <w:b w:val="0"/>
          <w:color w:val="000000"/>
          <w:szCs w:val="24"/>
        </w:rPr>
        <w:t xml:space="preserve">        </w:t>
      </w:r>
      <w:r w:rsidRPr="00D959BD">
        <w:rPr>
          <w:b w:val="0"/>
          <w:color w:val="548DD4" w:themeColor="text2" w:themeTint="99"/>
          <w:szCs w:val="24"/>
        </w:rPr>
        <w:t>__________  202</w:t>
      </w:r>
      <w:r w:rsidR="00813C2B" w:rsidRPr="00D959BD">
        <w:rPr>
          <w:b w:val="0"/>
          <w:color w:val="548DD4" w:themeColor="text2" w:themeTint="99"/>
          <w:szCs w:val="24"/>
        </w:rPr>
        <w:t>5</w:t>
      </w:r>
      <w:r w:rsidRPr="00D959BD">
        <w:rPr>
          <w:b w:val="0"/>
          <w:color w:val="548DD4" w:themeColor="text2" w:themeTint="99"/>
          <w:szCs w:val="24"/>
        </w:rPr>
        <w:t xml:space="preserve"> года</w:t>
      </w:r>
    </w:p>
    <w:p w14:paraId="5B6F54D9" w14:textId="4C530ECD" w:rsidR="00AA4782" w:rsidRPr="00101D71" w:rsidRDefault="00762FE6" w:rsidP="00B46DCD">
      <w:pPr>
        <w:ind w:firstLine="709"/>
        <w:jc w:val="both"/>
        <w:rPr>
          <w:color w:val="000000"/>
          <w:sz w:val="22"/>
          <w:szCs w:val="22"/>
        </w:rPr>
      </w:pPr>
      <w:r>
        <w:rPr>
          <w:szCs w:val="24"/>
        </w:rPr>
        <w:t xml:space="preserve">  </w:t>
      </w:r>
      <w:r w:rsidRPr="00762FE6">
        <w:rPr>
          <w:szCs w:val="24"/>
        </w:rPr>
        <w:t>Акционерное общество «РИР Энерго» (АО «РИР Энерго</w:t>
      </w:r>
      <w:r w:rsidRPr="00762FE6">
        <w:rPr>
          <w:b w:val="0"/>
          <w:bCs/>
          <w:szCs w:val="24"/>
        </w:rPr>
        <w:t xml:space="preserve">») именуемое в дальнейшем «Теплоснабжающая организация или ТСО», в лице </w:t>
      </w:r>
      <w:r w:rsidR="00D959BD">
        <w:rPr>
          <w:b w:val="0"/>
          <w:bCs/>
          <w:szCs w:val="24"/>
        </w:rPr>
        <w:t>_______________________________________</w:t>
      </w:r>
      <w:r w:rsidRPr="00762FE6">
        <w:rPr>
          <w:b w:val="0"/>
          <w:bCs/>
          <w:szCs w:val="24"/>
        </w:rPr>
        <w:t xml:space="preserve"> </w:t>
      </w:r>
      <w:r w:rsidR="00D959BD">
        <w:rPr>
          <w:b w:val="0"/>
          <w:bCs/>
          <w:szCs w:val="24"/>
        </w:rPr>
        <w:t>______</w:t>
      </w:r>
      <w:r w:rsidRPr="00762FE6">
        <w:rPr>
          <w:b w:val="0"/>
          <w:bCs/>
          <w:szCs w:val="24"/>
        </w:rPr>
        <w:t xml:space="preserve">, </w:t>
      </w:r>
      <w:r w:rsidR="00B46DCD" w:rsidRPr="00B46DCD">
        <w:rPr>
          <w:b w:val="0"/>
          <w:bCs/>
          <w:szCs w:val="24"/>
        </w:rPr>
        <w:t xml:space="preserve">действующего на основании </w:t>
      </w:r>
      <w:r w:rsidR="00B46DCD">
        <w:rPr>
          <w:b w:val="0"/>
          <w:bCs/>
          <w:szCs w:val="24"/>
        </w:rPr>
        <w:t>______________________________________</w:t>
      </w:r>
      <w:r w:rsidR="00B46DCD" w:rsidRPr="00B46DCD">
        <w:rPr>
          <w:b w:val="0"/>
          <w:bCs/>
          <w:szCs w:val="24"/>
        </w:rPr>
        <w:t xml:space="preserve">, </w:t>
      </w:r>
      <w:r w:rsidRPr="00762FE6">
        <w:rPr>
          <w:b w:val="0"/>
          <w:bCs/>
          <w:szCs w:val="24"/>
        </w:rPr>
        <w:t xml:space="preserve">и </w:t>
      </w:r>
      <w:r w:rsidR="00D959BD">
        <w:rPr>
          <w:color w:val="548DD4"/>
          <w:u w:val="single"/>
        </w:rPr>
        <w:t>(Наименование организации) (сокращенное наименование организации)</w:t>
      </w:r>
      <w:r w:rsidR="00D959BD">
        <w:rPr>
          <w:u w:val="single"/>
        </w:rPr>
        <w:t>,</w:t>
      </w:r>
      <w:r w:rsidR="00D959BD">
        <w:t xml:space="preserve"> </w:t>
      </w:r>
      <w:r w:rsidR="00D959BD" w:rsidRPr="00D959BD">
        <w:rPr>
          <w:b w:val="0"/>
        </w:rPr>
        <w:t>в лице</w:t>
      </w:r>
      <w:r w:rsidR="00D959BD">
        <w:t xml:space="preserve"> </w:t>
      </w:r>
      <w:r w:rsidR="00D959BD">
        <w:rPr>
          <w:color w:val="548DD4"/>
          <w:u w:val="single"/>
        </w:rPr>
        <w:t>(должность и ФИО руководителя)</w:t>
      </w:r>
      <w:r w:rsidR="00D959BD">
        <w:t xml:space="preserve">, </w:t>
      </w:r>
      <w:r w:rsidR="00D959BD" w:rsidRPr="00D959BD">
        <w:rPr>
          <w:b w:val="0"/>
        </w:rPr>
        <w:t>действующего на основании</w:t>
      </w:r>
      <w:r w:rsidR="00D959BD">
        <w:t xml:space="preserve"> </w:t>
      </w:r>
      <w:r w:rsidR="00D959BD">
        <w:rPr>
          <w:color w:val="548DD4"/>
          <w:u w:val="single"/>
        </w:rPr>
        <w:t>(указать)</w:t>
      </w:r>
      <w:r w:rsidR="00AA4782" w:rsidRPr="00101D71">
        <w:rPr>
          <w:b w:val="0"/>
          <w:sz w:val="22"/>
          <w:szCs w:val="22"/>
        </w:rPr>
        <w:t xml:space="preserve">, с другой стороны, именуемые в дальнейшем «Стороны», заключили настоящий </w:t>
      </w:r>
      <w:r w:rsidR="00AA4782" w:rsidRPr="00101D71">
        <w:rPr>
          <w:b w:val="0"/>
          <w:color w:val="000000"/>
          <w:sz w:val="22"/>
          <w:szCs w:val="22"/>
        </w:rPr>
        <w:t>Договор</w:t>
      </w:r>
      <w:r w:rsidR="00AA4782" w:rsidRPr="00101D71">
        <w:rPr>
          <w:b w:val="0"/>
          <w:sz w:val="22"/>
          <w:szCs w:val="22"/>
        </w:rPr>
        <w:t xml:space="preserve">, в соответствии с пунктом 8 части 1  статьи 93  Федерального закона  от 05.04.2013  № 44-ФЗ «О контрактной системе в сфере закупок товаров, работ, услуг для обеспечения государственных и муниципальных нужд»,  о нижеследующем:  </w:t>
      </w:r>
      <w:r w:rsidR="00AA4782" w:rsidRPr="00101D71">
        <w:rPr>
          <w:sz w:val="22"/>
          <w:szCs w:val="22"/>
        </w:rPr>
        <w:fldChar w:fldCharType="begin"/>
      </w:r>
      <w:r w:rsidR="00AA4782" w:rsidRPr="00101D71">
        <w:rPr>
          <w:sz w:val="22"/>
          <w:szCs w:val="22"/>
        </w:rPr>
        <w:instrText xml:space="preserve"> MERGEFIELD NAIM_PL2 </w:instrText>
      </w:r>
      <w:r w:rsidR="00AA4782" w:rsidRPr="00101D71">
        <w:rPr>
          <w:sz w:val="22"/>
          <w:szCs w:val="22"/>
        </w:rPr>
        <w:fldChar w:fldCharType="end"/>
      </w:r>
    </w:p>
    <w:p w14:paraId="36DC507A" w14:textId="77777777" w:rsidR="00416478" w:rsidRPr="00F33C8A" w:rsidRDefault="00416478" w:rsidP="00B1206F">
      <w:pPr>
        <w:shd w:val="clear" w:color="auto" w:fill="FFFFFF"/>
        <w:jc w:val="both"/>
        <w:rPr>
          <w:b w:val="0"/>
          <w:spacing w:val="-1"/>
          <w:szCs w:val="24"/>
        </w:rPr>
      </w:pPr>
    </w:p>
    <w:p w14:paraId="31F9A0B8" w14:textId="77777777" w:rsidR="009509FF" w:rsidRPr="00F33C8A" w:rsidRDefault="009509FF" w:rsidP="00191296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szCs w:val="24"/>
        </w:rPr>
      </w:pPr>
      <w:r w:rsidRPr="00F33C8A">
        <w:rPr>
          <w:szCs w:val="24"/>
        </w:rPr>
        <w:t>Предмет  договора</w:t>
      </w:r>
    </w:p>
    <w:p w14:paraId="50979380" w14:textId="7FD00F39" w:rsidR="003076E8" w:rsidRPr="00F33C8A" w:rsidRDefault="009509FF" w:rsidP="00191296">
      <w:pPr>
        <w:pStyle w:val="af4"/>
        <w:numPr>
          <w:ilvl w:val="1"/>
          <w:numId w:val="1"/>
        </w:numPr>
        <w:tabs>
          <w:tab w:val="clear" w:pos="1283"/>
          <w:tab w:val="num" w:pos="993"/>
        </w:tabs>
        <w:ind w:left="0" w:firstLine="426"/>
        <w:jc w:val="both"/>
        <w:rPr>
          <w:b w:val="0"/>
          <w:szCs w:val="24"/>
        </w:rPr>
      </w:pPr>
      <w:r w:rsidRPr="00F33C8A">
        <w:rPr>
          <w:b w:val="0"/>
          <w:color w:val="000000"/>
          <w:spacing w:val="1"/>
          <w:szCs w:val="24"/>
        </w:rPr>
        <w:t>Теплоснабжающ</w:t>
      </w:r>
      <w:r w:rsidRPr="00F33C8A">
        <w:rPr>
          <w:b w:val="0"/>
          <w:szCs w:val="24"/>
        </w:rPr>
        <w:t xml:space="preserve">ая организация обязуется подавать Потребителю через </w:t>
      </w:r>
      <w:r w:rsidR="008A2FCD" w:rsidRPr="00F33C8A">
        <w:rPr>
          <w:b w:val="0"/>
          <w:szCs w:val="24"/>
        </w:rPr>
        <w:t xml:space="preserve">соответствующие </w:t>
      </w:r>
      <w:r w:rsidRPr="00F33C8A">
        <w:rPr>
          <w:b w:val="0"/>
          <w:szCs w:val="24"/>
        </w:rPr>
        <w:t>присоединенн</w:t>
      </w:r>
      <w:r w:rsidR="008A2FCD" w:rsidRPr="00F33C8A">
        <w:rPr>
          <w:b w:val="0"/>
          <w:szCs w:val="24"/>
        </w:rPr>
        <w:t>ые</w:t>
      </w:r>
      <w:r w:rsidRPr="00F33C8A">
        <w:rPr>
          <w:b w:val="0"/>
          <w:szCs w:val="24"/>
        </w:rPr>
        <w:t xml:space="preserve"> сет</w:t>
      </w:r>
      <w:r w:rsidR="008A2FCD" w:rsidRPr="00F33C8A">
        <w:rPr>
          <w:b w:val="0"/>
          <w:szCs w:val="24"/>
        </w:rPr>
        <w:t>и</w:t>
      </w:r>
      <w:r w:rsidR="00E05886" w:rsidRPr="00F33C8A">
        <w:rPr>
          <w:b w:val="0"/>
          <w:szCs w:val="24"/>
        </w:rPr>
        <w:t xml:space="preserve"> </w:t>
      </w:r>
      <w:r w:rsidR="00A51DE5" w:rsidRPr="00F33C8A">
        <w:rPr>
          <w:b w:val="0"/>
          <w:szCs w:val="24"/>
        </w:rPr>
        <w:t>энергоресурсы или отдельный энергоресурс</w:t>
      </w:r>
      <w:r w:rsidRPr="00F33C8A">
        <w:rPr>
          <w:b w:val="0"/>
          <w:szCs w:val="24"/>
        </w:rPr>
        <w:t xml:space="preserve"> </w:t>
      </w:r>
      <w:r w:rsidR="00B46DCD" w:rsidRPr="00F33C8A">
        <w:rPr>
          <w:b w:val="0"/>
          <w:szCs w:val="24"/>
        </w:rPr>
        <w:t>в количествах,</w:t>
      </w:r>
      <w:r w:rsidR="00E05886" w:rsidRPr="00F33C8A">
        <w:rPr>
          <w:b w:val="0"/>
          <w:szCs w:val="24"/>
        </w:rPr>
        <w:t xml:space="preserve"> </w:t>
      </w:r>
      <w:r w:rsidRPr="00F33C8A">
        <w:rPr>
          <w:b w:val="0"/>
          <w:szCs w:val="24"/>
        </w:rPr>
        <w:t>предусмотренн</w:t>
      </w:r>
      <w:r w:rsidR="003076E8" w:rsidRPr="00F33C8A">
        <w:rPr>
          <w:b w:val="0"/>
          <w:szCs w:val="24"/>
        </w:rPr>
        <w:t>ых</w:t>
      </w:r>
      <w:r w:rsidRPr="00F33C8A">
        <w:rPr>
          <w:b w:val="0"/>
          <w:szCs w:val="24"/>
        </w:rPr>
        <w:t xml:space="preserve"> настоящим договором и надлежащего качества, при наличии </w:t>
      </w:r>
      <w:r w:rsidR="00B46DCD" w:rsidRPr="00F33C8A">
        <w:rPr>
          <w:b w:val="0"/>
          <w:szCs w:val="24"/>
        </w:rPr>
        <w:t>у Потребителя,</w:t>
      </w:r>
      <w:r w:rsidRPr="00F33C8A">
        <w:rPr>
          <w:b w:val="0"/>
          <w:szCs w:val="24"/>
        </w:rPr>
        <w:t xml:space="preserve"> отвечающ</w:t>
      </w:r>
      <w:r w:rsidR="00B46DCD">
        <w:rPr>
          <w:b w:val="0"/>
          <w:szCs w:val="24"/>
        </w:rPr>
        <w:t>их</w:t>
      </w:r>
      <w:r w:rsidRPr="00F33C8A">
        <w:rPr>
          <w:b w:val="0"/>
          <w:szCs w:val="24"/>
        </w:rPr>
        <w:t xml:space="preserve"> установленным техническим требованиям</w:t>
      </w:r>
      <w:r w:rsidR="00B46DCD">
        <w:rPr>
          <w:b w:val="0"/>
          <w:szCs w:val="24"/>
        </w:rPr>
        <w:t>,</w:t>
      </w:r>
      <w:r w:rsidRPr="00F33C8A">
        <w:rPr>
          <w:b w:val="0"/>
          <w:szCs w:val="24"/>
        </w:rPr>
        <w:t xml:space="preserve"> </w:t>
      </w:r>
      <w:r w:rsidR="00E05886" w:rsidRPr="00F33C8A">
        <w:rPr>
          <w:b w:val="0"/>
          <w:szCs w:val="24"/>
        </w:rPr>
        <w:t>ресурс</w:t>
      </w:r>
      <w:r w:rsidRPr="00F33C8A">
        <w:rPr>
          <w:b w:val="0"/>
          <w:szCs w:val="24"/>
        </w:rPr>
        <w:t>о</w:t>
      </w:r>
      <w:r w:rsidR="00422BDA" w:rsidRPr="00F33C8A">
        <w:rPr>
          <w:b w:val="0"/>
          <w:szCs w:val="24"/>
        </w:rPr>
        <w:t>потребля</w:t>
      </w:r>
      <w:r w:rsidRPr="00F33C8A">
        <w:rPr>
          <w:b w:val="0"/>
          <w:szCs w:val="24"/>
        </w:rPr>
        <w:t>ющ</w:t>
      </w:r>
      <w:r w:rsidR="003076E8" w:rsidRPr="00F33C8A">
        <w:rPr>
          <w:b w:val="0"/>
          <w:szCs w:val="24"/>
        </w:rPr>
        <w:t>их</w:t>
      </w:r>
      <w:r w:rsidRPr="00F33C8A">
        <w:rPr>
          <w:b w:val="0"/>
          <w:szCs w:val="24"/>
        </w:rPr>
        <w:t xml:space="preserve"> </w:t>
      </w:r>
      <w:r w:rsidR="00422BDA" w:rsidRPr="00F33C8A">
        <w:rPr>
          <w:b w:val="0"/>
          <w:szCs w:val="24"/>
        </w:rPr>
        <w:t>установок</w:t>
      </w:r>
      <w:r w:rsidRPr="00F33C8A">
        <w:rPr>
          <w:b w:val="0"/>
          <w:szCs w:val="24"/>
        </w:rPr>
        <w:t xml:space="preserve"> присоединенн</w:t>
      </w:r>
      <w:r w:rsidR="003076E8" w:rsidRPr="00F33C8A">
        <w:rPr>
          <w:b w:val="0"/>
          <w:szCs w:val="24"/>
        </w:rPr>
        <w:t>ых</w:t>
      </w:r>
      <w:r w:rsidRPr="00F33C8A">
        <w:rPr>
          <w:b w:val="0"/>
          <w:szCs w:val="24"/>
        </w:rPr>
        <w:t xml:space="preserve"> к</w:t>
      </w:r>
      <w:r w:rsidR="00E05886" w:rsidRPr="00F33C8A">
        <w:rPr>
          <w:b w:val="0"/>
          <w:szCs w:val="24"/>
        </w:rPr>
        <w:t xml:space="preserve"> соответствующим</w:t>
      </w:r>
      <w:r w:rsidRPr="00F33C8A">
        <w:rPr>
          <w:b w:val="0"/>
          <w:szCs w:val="24"/>
        </w:rPr>
        <w:t xml:space="preserve"> сетям </w:t>
      </w:r>
      <w:r w:rsidR="00037446">
        <w:rPr>
          <w:b w:val="0"/>
          <w:szCs w:val="24"/>
        </w:rPr>
        <w:t>ТСО</w:t>
      </w:r>
      <w:r w:rsidRPr="00F33C8A">
        <w:rPr>
          <w:b w:val="0"/>
          <w:szCs w:val="24"/>
        </w:rPr>
        <w:t xml:space="preserve">, другого необходимого оборудования, а также при обеспечении учета потребления </w:t>
      </w:r>
      <w:r w:rsidR="00E05886" w:rsidRPr="00F33C8A">
        <w:rPr>
          <w:b w:val="0"/>
          <w:szCs w:val="24"/>
        </w:rPr>
        <w:t>ресурсов</w:t>
      </w:r>
      <w:r w:rsidRPr="00F33C8A">
        <w:rPr>
          <w:b w:val="0"/>
          <w:szCs w:val="24"/>
        </w:rPr>
        <w:t>. Потребитель обязуется принимать и оплачивать принят</w:t>
      </w:r>
      <w:r w:rsidR="00BA50D0" w:rsidRPr="00F33C8A">
        <w:rPr>
          <w:b w:val="0"/>
          <w:szCs w:val="24"/>
        </w:rPr>
        <w:t>ые</w:t>
      </w:r>
      <w:r w:rsidRPr="00F33C8A">
        <w:rPr>
          <w:b w:val="0"/>
          <w:szCs w:val="24"/>
        </w:rPr>
        <w:t xml:space="preserve"> </w:t>
      </w:r>
      <w:r w:rsidR="00A51DE5" w:rsidRPr="00F33C8A">
        <w:rPr>
          <w:b w:val="0"/>
          <w:szCs w:val="24"/>
        </w:rPr>
        <w:t>энерго</w:t>
      </w:r>
      <w:r w:rsidR="00BA50D0" w:rsidRPr="00F33C8A">
        <w:rPr>
          <w:b w:val="0"/>
          <w:szCs w:val="24"/>
        </w:rPr>
        <w:t>ресурсы</w:t>
      </w:r>
      <w:r w:rsidRPr="00F33C8A">
        <w:rPr>
          <w:b w:val="0"/>
          <w:szCs w:val="24"/>
        </w:rPr>
        <w:t xml:space="preserve"> в определенном настоящим договором порядке, а также соблюдать предусмотренный настоящим договором режим </w:t>
      </w:r>
      <w:r w:rsidR="00BA50D0" w:rsidRPr="00F33C8A">
        <w:rPr>
          <w:b w:val="0"/>
          <w:szCs w:val="24"/>
        </w:rPr>
        <w:t>их</w:t>
      </w:r>
      <w:r w:rsidRPr="00F33C8A">
        <w:rPr>
          <w:b w:val="0"/>
          <w:szCs w:val="24"/>
        </w:rPr>
        <w:t xml:space="preserve"> потребления, обеспечивать безопасность эксплуатации находящихся в его ведении тепловых</w:t>
      </w:r>
      <w:r w:rsidR="00422BDA" w:rsidRPr="00F33C8A">
        <w:rPr>
          <w:b w:val="0"/>
          <w:szCs w:val="24"/>
        </w:rPr>
        <w:t xml:space="preserve"> и</w:t>
      </w:r>
      <w:r w:rsidR="00BA50D0" w:rsidRPr="00F33C8A">
        <w:rPr>
          <w:b w:val="0"/>
          <w:szCs w:val="24"/>
        </w:rPr>
        <w:t xml:space="preserve"> водопроводных </w:t>
      </w:r>
      <w:r w:rsidR="00153C89">
        <w:rPr>
          <w:b w:val="0"/>
          <w:szCs w:val="24"/>
        </w:rPr>
        <w:t>сетей,</w:t>
      </w:r>
      <w:r w:rsidRPr="00F33C8A">
        <w:rPr>
          <w:b w:val="0"/>
          <w:szCs w:val="24"/>
        </w:rPr>
        <w:t xml:space="preserve"> исправность оборудования и приборов, связанных с потреблением </w:t>
      </w:r>
      <w:r w:rsidR="00BA50D0" w:rsidRPr="00F33C8A">
        <w:rPr>
          <w:b w:val="0"/>
          <w:szCs w:val="24"/>
        </w:rPr>
        <w:t>полученных ресурсов</w:t>
      </w:r>
      <w:r w:rsidRPr="00F33C8A">
        <w:rPr>
          <w:b w:val="0"/>
          <w:szCs w:val="24"/>
        </w:rPr>
        <w:t>.</w:t>
      </w:r>
    </w:p>
    <w:p w14:paraId="62027B7A" w14:textId="717FECA8" w:rsidR="00D74472" w:rsidRPr="00F33C8A" w:rsidRDefault="00D74472" w:rsidP="00191296">
      <w:pPr>
        <w:pStyle w:val="af4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b w:val="0"/>
          <w:szCs w:val="24"/>
        </w:rPr>
      </w:pPr>
      <w:r w:rsidRPr="00F33C8A">
        <w:rPr>
          <w:b w:val="0"/>
          <w:szCs w:val="24"/>
        </w:rPr>
        <w:t>Объект</w:t>
      </w:r>
      <w:r w:rsidR="00981F96" w:rsidRPr="00F33C8A">
        <w:rPr>
          <w:b w:val="0"/>
          <w:szCs w:val="24"/>
        </w:rPr>
        <w:t>ы</w:t>
      </w:r>
      <w:r w:rsidRPr="00F33C8A">
        <w:rPr>
          <w:b w:val="0"/>
          <w:szCs w:val="24"/>
        </w:rPr>
        <w:t xml:space="preserve"> (объект) потребления энергоресурсов наход</w:t>
      </w:r>
      <w:r w:rsidR="00981F96" w:rsidRPr="00F33C8A">
        <w:rPr>
          <w:b w:val="0"/>
          <w:szCs w:val="24"/>
        </w:rPr>
        <w:t>я</w:t>
      </w:r>
      <w:r w:rsidRPr="00F33C8A">
        <w:rPr>
          <w:b w:val="0"/>
          <w:szCs w:val="24"/>
        </w:rPr>
        <w:t xml:space="preserve">тся в </w:t>
      </w:r>
      <w:r w:rsidR="008B279B" w:rsidRPr="00F33C8A">
        <w:rPr>
          <w:b w:val="0"/>
          <w:szCs w:val="24"/>
        </w:rPr>
        <w:t xml:space="preserve">праве </w:t>
      </w:r>
      <w:r w:rsidRPr="00F33C8A">
        <w:rPr>
          <w:b w:val="0"/>
          <w:szCs w:val="24"/>
        </w:rPr>
        <w:t xml:space="preserve">владении Потребителя на основании документов, перечисленных в </w:t>
      </w:r>
      <w:r w:rsidRPr="00276BC2">
        <w:rPr>
          <w:b w:val="0"/>
          <w:szCs w:val="24"/>
        </w:rPr>
        <w:t xml:space="preserve">Приложении № </w:t>
      </w:r>
      <w:r w:rsidR="008D6BEE">
        <w:rPr>
          <w:b w:val="0"/>
          <w:szCs w:val="24"/>
        </w:rPr>
        <w:t>4</w:t>
      </w:r>
      <w:r w:rsidRPr="00276BC2">
        <w:rPr>
          <w:b w:val="0"/>
          <w:szCs w:val="24"/>
        </w:rPr>
        <w:t>.</w:t>
      </w:r>
    </w:p>
    <w:p w14:paraId="1447D954" w14:textId="7CE62F00" w:rsidR="005B3515" w:rsidRDefault="005B3515" w:rsidP="00191296">
      <w:pPr>
        <w:pStyle w:val="af4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Состав подаваемых Потребителю энергоресурсов указан в </w:t>
      </w:r>
      <w:r w:rsidRPr="00276BC2">
        <w:rPr>
          <w:b w:val="0"/>
          <w:szCs w:val="24"/>
        </w:rPr>
        <w:t>Приложении 1</w:t>
      </w:r>
      <w:r w:rsidRPr="00F33C8A">
        <w:rPr>
          <w:b w:val="0"/>
          <w:szCs w:val="24"/>
        </w:rPr>
        <w:t xml:space="preserve"> и определяется степен</w:t>
      </w:r>
      <w:r w:rsidR="00873E98">
        <w:rPr>
          <w:b w:val="0"/>
          <w:szCs w:val="24"/>
        </w:rPr>
        <w:t>ью</w:t>
      </w:r>
      <w:r w:rsidRPr="00F33C8A">
        <w:rPr>
          <w:b w:val="0"/>
          <w:szCs w:val="24"/>
        </w:rPr>
        <w:t xml:space="preserve"> благоустройства объект</w:t>
      </w:r>
      <w:r w:rsidR="009D185A" w:rsidRPr="00F33C8A">
        <w:rPr>
          <w:b w:val="0"/>
          <w:szCs w:val="24"/>
        </w:rPr>
        <w:t>ов</w:t>
      </w:r>
      <w:r w:rsidRPr="00F33C8A">
        <w:rPr>
          <w:b w:val="0"/>
          <w:szCs w:val="24"/>
        </w:rPr>
        <w:t xml:space="preserve"> Потребителя,</w:t>
      </w:r>
      <w:r w:rsidR="009D185A" w:rsidRPr="00F33C8A">
        <w:rPr>
          <w:b w:val="0"/>
          <w:szCs w:val="24"/>
        </w:rPr>
        <w:t xml:space="preserve"> а также</w:t>
      </w:r>
      <w:r w:rsidRPr="00F33C8A">
        <w:rPr>
          <w:b w:val="0"/>
          <w:szCs w:val="24"/>
        </w:rPr>
        <w:t xml:space="preserve"> наличи</w:t>
      </w:r>
      <w:r w:rsidR="00873E98">
        <w:rPr>
          <w:b w:val="0"/>
          <w:szCs w:val="24"/>
        </w:rPr>
        <w:t>ем</w:t>
      </w:r>
      <w:r w:rsidRPr="00F33C8A">
        <w:rPr>
          <w:b w:val="0"/>
          <w:szCs w:val="24"/>
        </w:rPr>
        <w:t xml:space="preserve"> </w:t>
      </w:r>
      <w:r w:rsidR="009D185A" w:rsidRPr="00F33C8A">
        <w:rPr>
          <w:b w:val="0"/>
          <w:szCs w:val="24"/>
        </w:rPr>
        <w:t xml:space="preserve">ресурсопотребляющих энергоустановок присоединенных непосредственно или опосредованно к соответствующим подводящим сетям </w:t>
      </w:r>
      <w:r w:rsidRPr="00F33C8A">
        <w:rPr>
          <w:b w:val="0"/>
          <w:szCs w:val="24"/>
        </w:rPr>
        <w:t>Теплоснабжающей организации</w:t>
      </w:r>
      <w:r w:rsidR="009D185A" w:rsidRPr="00F33C8A">
        <w:rPr>
          <w:b w:val="0"/>
          <w:szCs w:val="24"/>
        </w:rPr>
        <w:t>.</w:t>
      </w:r>
    </w:p>
    <w:p w14:paraId="23693579" w14:textId="77777777" w:rsidR="006801EF" w:rsidRPr="00F33C8A" w:rsidRDefault="006801EF" w:rsidP="006801EF">
      <w:pPr>
        <w:pStyle w:val="af4"/>
        <w:tabs>
          <w:tab w:val="left" w:pos="993"/>
        </w:tabs>
        <w:ind w:left="426"/>
        <w:jc w:val="both"/>
        <w:rPr>
          <w:b w:val="0"/>
          <w:szCs w:val="24"/>
        </w:rPr>
      </w:pPr>
    </w:p>
    <w:p w14:paraId="16352127" w14:textId="77777777" w:rsidR="005D0688" w:rsidRPr="00F33C8A" w:rsidRDefault="005D0688" w:rsidP="00191296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szCs w:val="24"/>
        </w:rPr>
      </w:pPr>
      <w:r w:rsidRPr="00F33C8A">
        <w:rPr>
          <w:szCs w:val="24"/>
        </w:rPr>
        <w:t>Общие положения</w:t>
      </w:r>
    </w:p>
    <w:p w14:paraId="0F457F81" w14:textId="77777777" w:rsidR="005D0688" w:rsidRPr="00F33C8A" w:rsidRDefault="005D0688" w:rsidP="00191296">
      <w:pPr>
        <w:pStyle w:val="af4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b w:val="0"/>
          <w:color w:val="000000"/>
          <w:spacing w:val="1"/>
          <w:szCs w:val="24"/>
        </w:rPr>
      </w:pPr>
      <w:r w:rsidRPr="00F33C8A">
        <w:rPr>
          <w:b w:val="0"/>
          <w:color w:val="000000"/>
          <w:spacing w:val="1"/>
          <w:szCs w:val="24"/>
        </w:rPr>
        <w:t>В настоящем договоре Стороны используют следующие термины и определения:</w:t>
      </w:r>
    </w:p>
    <w:p w14:paraId="78394363" w14:textId="77777777" w:rsidR="00A77250" w:rsidRDefault="00A77250" w:rsidP="00191296">
      <w:pPr>
        <w:pStyle w:val="af4"/>
        <w:numPr>
          <w:ilvl w:val="2"/>
          <w:numId w:val="11"/>
        </w:numPr>
        <w:tabs>
          <w:tab w:val="clear" w:pos="930"/>
          <w:tab w:val="left" w:pos="1276"/>
        </w:tabs>
        <w:ind w:left="0" w:firstLine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Ресурсоснабжение – осуществление ТСО действий обеспечивающих </w:t>
      </w:r>
      <w:r w:rsidRPr="00F33C8A">
        <w:rPr>
          <w:b w:val="0"/>
          <w:szCs w:val="24"/>
        </w:rPr>
        <w:t>подач</w:t>
      </w:r>
      <w:r>
        <w:rPr>
          <w:b w:val="0"/>
          <w:szCs w:val="24"/>
        </w:rPr>
        <w:t>у</w:t>
      </w:r>
      <w:r w:rsidRPr="00F33C8A">
        <w:rPr>
          <w:b w:val="0"/>
          <w:szCs w:val="24"/>
        </w:rPr>
        <w:t xml:space="preserve"> Потребителю</w:t>
      </w:r>
      <w:r>
        <w:rPr>
          <w:b w:val="0"/>
          <w:szCs w:val="24"/>
        </w:rPr>
        <w:t xml:space="preserve"> одного или нескольких энергоресурсов;</w:t>
      </w:r>
    </w:p>
    <w:p w14:paraId="47DB30C3" w14:textId="77777777" w:rsidR="005D0688" w:rsidRPr="00F33C8A" w:rsidRDefault="005D0688" w:rsidP="00191296">
      <w:pPr>
        <w:pStyle w:val="af4"/>
        <w:numPr>
          <w:ilvl w:val="2"/>
          <w:numId w:val="11"/>
        </w:numPr>
        <w:tabs>
          <w:tab w:val="clear" w:pos="930"/>
          <w:tab w:val="left" w:pos="1276"/>
        </w:tabs>
        <w:ind w:left="0" w:firstLine="426"/>
        <w:jc w:val="both"/>
        <w:rPr>
          <w:b w:val="0"/>
          <w:szCs w:val="24"/>
        </w:rPr>
      </w:pPr>
      <w:r w:rsidRPr="00F33C8A">
        <w:rPr>
          <w:b w:val="0"/>
          <w:szCs w:val="24"/>
        </w:rPr>
        <w:t>Теплоснабжение – подача Потребителю тепловой энергии с использованием в качестве теплоносителя технической сетевой воды</w:t>
      </w:r>
      <w:r w:rsidR="009E47F2">
        <w:rPr>
          <w:b w:val="0"/>
          <w:szCs w:val="24"/>
        </w:rPr>
        <w:t xml:space="preserve"> (теплоснабжение в сетевой воде)</w:t>
      </w:r>
      <w:r w:rsidR="00873E98">
        <w:rPr>
          <w:b w:val="0"/>
          <w:szCs w:val="24"/>
        </w:rPr>
        <w:t xml:space="preserve"> или пара</w:t>
      </w:r>
      <w:r w:rsidR="009E47F2">
        <w:rPr>
          <w:b w:val="0"/>
          <w:szCs w:val="24"/>
        </w:rPr>
        <w:t xml:space="preserve"> (теплоснабжение в паре)</w:t>
      </w:r>
      <w:r w:rsidRPr="00F33C8A">
        <w:rPr>
          <w:b w:val="0"/>
          <w:szCs w:val="24"/>
        </w:rPr>
        <w:t>.</w:t>
      </w:r>
      <w:r w:rsidR="008F1C23" w:rsidRPr="00F33C8A">
        <w:rPr>
          <w:b w:val="0"/>
          <w:szCs w:val="24"/>
        </w:rPr>
        <w:t xml:space="preserve"> Теплоснабжение </w:t>
      </w:r>
      <w:r w:rsidR="00873E98">
        <w:rPr>
          <w:b w:val="0"/>
          <w:szCs w:val="24"/>
        </w:rPr>
        <w:t xml:space="preserve">может осуществляться </w:t>
      </w:r>
      <w:r w:rsidR="004630D1">
        <w:rPr>
          <w:b w:val="0"/>
          <w:szCs w:val="24"/>
        </w:rPr>
        <w:t>для</w:t>
      </w:r>
      <w:r w:rsidR="008F1C23" w:rsidRPr="00F33C8A">
        <w:rPr>
          <w:b w:val="0"/>
          <w:szCs w:val="24"/>
        </w:rPr>
        <w:t xml:space="preserve"> нужд отопления, вентиляции объектов Потребителя</w:t>
      </w:r>
      <w:r w:rsidR="00873E98">
        <w:rPr>
          <w:b w:val="0"/>
          <w:szCs w:val="24"/>
        </w:rPr>
        <w:t>, производственно-технологических нужд</w:t>
      </w:r>
      <w:r w:rsidR="008F1C23" w:rsidRPr="00F33C8A">
        <w:rPr>
          <w:b w:val="0"/>
          <w:szCs w:val="24"/>
        </w:rPr>
        <w:t xml:space="preserve">, а также для </w:t>
      </w:r>
      <w:r w:rsidR="004630D1">
        <w:rPr>
          <w:b w:val="0"/>
          <w:szCs w:val="24"/>
        </w:rPr>
        <w:t xml:space="preserve">самостоятельного </w:t>
      </w:r>
      <w:r w:rsidR="008F1C23" w:rsidRPr="00F33C8A">
        <w:rPr>
          <w:b w:val="0"/>
          <w:szCs w:val="24"/>
        </w:rPr>
        <w:t>приготовления Потребителем горячей воды с использованием собственного оборудования.</w:t>
      </w:r>
    </w:p>
    <w:p w14:paraId="3EEA9629" w14:textId="77777777" w:rsidR="005D0688" w:rsidRPr="00F33C8A" w:rsidRDefault="005D0688" w:rsidP="00191296">
      <w:pPr>
        <w:pStyle w:val="af4"/>
        <w:numPr>
          <w:ilvl w:val="2"/>
          <w:numId w:val="11"/>
        </w:numPr>
        <w:tabs>
          <w:tab w:val="clear" w:pos="930"/>
          <w:tab w:val="left" w:pos="1276"/>
        </w:tabs>
        <w:ind w:left="0" w:firstLine="426"/>
        <w:jc w:val="both"/>
        <w:rPr>
          <w:b w:val="0"/>
          <w:szCs w:val="24"/>
        </w:rPr>
      </w:pPr>
      <w:r w:rsidRPr="00F33C8A">
        <w:rPr>
          <w:b w:val="0"/>
          <w:szCs w:val="24"/>
        </w:rPr>
        <w:t>Горячее водоснабжение (ГВС) - подача Потребителю горячей питьевой воды из централизованной системы горячего водоснабжения (</w:t>
      </w:r>
      <w:r w:rsidR="00DA1110" w:rsidRPr="00F33C8A">
        <w:rPr>
          <w:b w:val="0"/>
          <w:szCs w:val="24"/>
        </w:rPr>
        <w:t xml:space="preserve">компоненты: </w:t>
      </w:r>
      <w:r w:rsidR="004630D1">
        <w:rPr>
          <w:b w:val="0"/>
          <w:szCs w:val="24"/>
        </w:rPr>
        <w:t xml:space="preserve">холодная </w:t>
      </w:r>
      <w:r w:rsidR="00DA1110" w:rsidRPr="00F33C8A">
        <w:rPr>
          <w:b w:val="0"/>
          <w:szCs w:val="24"/>
        </w:rPr>
        <w:t xml:space="preserve">вода и </w:t>
      </w:r>
      <w:r w:rsidRPr="00F33C8A">
        <w:rPr>
          <w:b w:val="0"/>
          <w:szCs w:val="24"/>
        </w:rPr>
        <w:t>теплов</w:t>
      </w:r>
      <w:r w:rsidR="00DA1110" w:rsidRPr="00F33C8A">
        <w:rPr>
          <w:b w:val="0"/>
          <w:szCs w:val="24"/>
        </w:rPr>
        <w:t>ая</w:t>
      </w:r>
      <w:r w:rsidRPr="00F33C8A">
        <w:rPr>
          <w:b w:val="0"/>
          <w:szCs w:val="24"/>
        </w:rPr>
        <w:t xml:space="preserve"> энерги</w:t>
      </w:r>
      <w:r w:rsidR="00DA1110" w:rsidRPr="00F33C8A">
        <w:rPr>
          <w:b w:val="0"/>
          <w:szCs w:val="24"/>
        </w:rPr>
        <w:t>я</w:t>
      </w:r>
      <w:r w:rsidRPr="00F33C8A">
        <w:rPr>
          <w:b w:val="0"/>
          <w:szCs w:val="24"/>
        </w:rPr>
        <w:t>).</w:t>
      </w:r>
    </w:p>
    <w:p w14:paraId="488F7D42" w14:textId="77777777" w:rsidR="005D0688" w:rsidRPr="00F33C8A" w:rsidRDefault="005D0688" w:rsidP="00191296">
      <w:pPr>
        <w:pStyle w:val="af4"/>
        <w:numPr>
          <w:ilvl w:val="2"/>
          <w:numId w:val="11"/>
        </w:numPr>
        <w:tabs>
          <w:tab w:val="clear" w:pos="930"/>
          <w:tab w:val="left" w:pos="1276"/>
        </w:tabs>
        <w:ind w:left="0" w:firstLine="426"/>
        <w:jc w:val="both"/>
        <w:rPr>
          <w:b w:val="0"/>
          <w:szCs w:val="24"/>
        </w:rPr>
      </w:pPr>
      <w:r w:rsidRPr="00F33C8A">
        <w:rPr>
          <w:b w:val="0"/>
          <w:szCs w:val="24"/>
        </w:rPr>
        <w:t>Энергоресурсы</w:t>
      </w:r>
      <w:r w:rsidR="00A77250">
        <w:rPr>
          <w:b w:val="0"/>
          <w:szCs w:val="24"/>
        </w:rPr>
        <w:t xml:space="preserve"> (ресурсы)</w:t>
      </w:r>
      <w:r w:rsidRPr="00F33C8A">
        <w:rPr>
          <w:b w:val="0"/>
          <w:szCs w:val="24"/>
        </w:rPr>
        <w:t xml:space="preserve"> – </w:t>
      </w:r>
      <w:r w:rsidR="00873E98" w:rsidRPr="00F33C8A">
        <w:rPr>
          <w:b w:val="0"/>
          <w:szCs w:val="24"/>
        </w:rPr>
        <w:t xml:space="preserve">тепловая энергия в </w:t>
      </w:r>
      <w:r w:rsidR="00873E98">
        <w:rPr>
          <w:b w:val="0"/>
          <w:szCs w:val="24"/>
        </w:rPr>
        <w:t xml:space="preserve">паре, </w:t>
      </w:r>
      <w:r w:rsidRPr="00F33C8A">
        <w:rPr>
          <w:b w:val="0"/>
          <w:szCs w:val="24"/>
        </w:rPr>
        <w:t>тепловая энергия в горячей воде (в сетевой воде)</w:t>
      </w:r>
      <w:r w:rsidR="00EB1E9B">
        <w:rPr>
          <w:b w:val="0"/>
          <w:szCs w:val="24"/>
        </w:rPr>
        <w:t>, теплоноситель (пар или сетевая вода),</w:t>
      </w:r>
      <w:r w:rsidRPr="00F33C8A">
        <w:rPr>
          <w:b w:val="0"/>
          <w:szCs w:val="24"/>
        </w:rPr>
        <w:t xml:space="preserve"> горячая вода (подогретая вода для целей ГВС). При отдельном упоминании – энергоресурс.</w:t>
      </w:r>
    </w:p>
    <w:p w14:paraId="43C52910" w14:textId="77777777" w:rsidR="005D0688" w:rsidRPr="00F33C8A" w:rsidRDefault="005D0688" w:rsidP="00191296">
      <w:pPr>
        <w:pStyle w:val="af4"/>
        <w:numPr>
          <w:ilvl w:val="2"/>
          <w:numId w:val="11"/>
        </w:numPr>
        <w:tabs>
          <w:tab w:val="clear" w:pos="930"/>
          <w:tab w:val="left" w:pos="1276"/>
        </w:tabs>
        <w:ind w:left="0" w:firstLine="426"/>
        <w:jc w:val="both"/>
        <w:rPr>
          <w:b w:val="0"/>
          <w:szCs w:val="24"/>
        </w:rPr>
      </w:pPr>
      <w:r w:rsidRPr="00F33C8A">
        <w:rPr>
          <w:b w:val="0"/>
          <w:szCs w:val="24"/>
        </w:rPr>
        <w:t>Система ресурсопотребления – комплекс устройств</w:t>
      </w:r>
      <w:r w:rsidR="004630D1">
        <w:rPr>
          <w:b w:val="0"/>
          <w:szCs w:val="24"/>
        </w:rPr>
        <w:t>,</w:t>
      </w:r>
      <w:r w:rsidRPr="00F33C8A">
        <w:rPr>
          <w:b w:val="0"/>
          <w:szCs w:val="24"/>
        </w:rPr>
        <w:t xml:space="preserve"> оборудования и приборов с соединительными трубопроводами и (или) тепловыми сетями, </w:t>
      </w:r>
      <w:r w:rsidR="00873E98">
        <w:rPr>
          <w:b w:val="0"/>
          <w:szCs w:val="24"/>
        </w:rPr>
        <w:t>обеспечивающих</w:t>
      </w:r>
      <w:r w:rsidRPr="00F33C8A">
        <w:rPr>
          <w:b w:val="0"/>
          <w:szCs w:val="24"/>
        </w:rPr>
        <w:t xml:space="preserve"> передач</w:t>
      </w:r>
      <w:r w:rsidR="00873E98">
        <w:rPr>
          <w:b w:val="0"/>
          <w:szCs w:val="24"/>
        </w:rPr>
        <w:t>у</w:t>
      </w:r>
      <w:r w:rsidRPr="00F33C8A">
        <w:rPr>
          <w:b w:val="0"/>
          <w:szCs w:val="24"/>
        </w:rPr>
        <w:t>, учет, преобразовани</w:t>
      </w:r>
      <w:r w:rsidR="00873E98">
        <w:rPr>
          <w:b w:val="0"/>
          <w:szCs w:val="24"/>
        </w:rPr>
        <w:t>е</w:t>
      </w:r>
      <w:r w:rsidRPr="00F33C8A">
        <w:rPr>
          <w:b w:val="0"/>
          <w:szCs w:val="24"/>
        </w:rPr>
        <w:t xml:space="preserve"> параметров полученных энергоресурсов, а также </w:t>
      </w:r>
      <w:r w:rsidR="00873E98">
        <w:rPr>
          <w:b w:val="0"/>
          <w:szCs w:val="24"/>
        </w:rPr>
        <w:t>потребление энергоресурсов для</w:t>
      </w:r>
      <w:r w:rsidRPr="00F33C8A">
        <w:rPr>
          <w:b w:val="0"/>
          <w:szCs w:val="24"/>
        </w:rPr>
        <w:t xml:space="preserve"> отоплени</w:t>
      </w:r>
      <w:r w:rsidR="00873E98">
        <w:rPr>
          <w:b w:val="0"/>
          <w:szCs w:val="24"/>
        </w:rPr>
        <w:t>я</w:t>
      </w:r>
      <w:r w:rsidRPr="00F33C8A">
        <w:rPr>
          <w:b w:val="0"/>
          <w:szCs w:val="24"/>
        </w:rPr>
        <w:t>, вентиляци</w:t>
      </w:r>
      <w:r w:rsidR="00873E98">
        <w:rPr>
          <w:b w:val="0"/>
          <w:szCs w:val="24"/>
        </w:rPr>
        <w:t>и</w:t>
      </w:r>
      <w:r w:rsidRPr="00F33C8A">
        <w:rPr>
          <w:b w:val="0"/>
          <w:szCs w:val="24"/>
        </w:rPr>
        <w:t>, кондиционирования, горячего водоснабжения</w:t>
      </w:r>
      <w:r w:rsidR="00873E98">
        <w:rPr>
          <w:b w:val="0"/>
          <w:szCs w:val="24"/>
        </w:rPr>
        <w:t xml:space="preserve"> или</w:t>
      </w:r>
      <w:r w:rsidRPr="00F33C8A">
        <w:rPr>
          <w:b w:val="0"/>
          <w:szCs w:val="24"/>
        </w:rPr>
        <w:t xml:space="preserve"> технологически</w:t>
      </w:r>
      <w:r w:rsidR="004630D1">
        <w:rPr>
          <w:b w:val="0"/>
          <w:szCs w:val="24"/>
        </w:rPr>
        <w:t>х</w:t>
      </w:r>
      <w:r w:rsidRPr="00F33C8A">
        <w:rPr>
          <w:b w:val="0"/>
          <w:szCs w:val="24"/>
        </w:rPr>
        <w:t xml:space="preserve"> нужд.</w:t>
      </w:r>
    </w:p>
    <w:p w14:paraId="7DC52DB7" w14:textId="77777777" w:rsidR="005D0688" w:rsidRPr="00F33C8A" w:rsidRDefault="005D0688" w:rsidP="00191296">
      <w:pPr>
        <w:pStyle w:val="af4"/>
        <w:numPr>
          <w:ilvl w:val="2"/>
          <w:numId w:val="11"/>
        </w:numPr>
        <w:tabs>
          <w:tab w:val="clear" w:pos="930"/>
          <w:tab w:val="left" w:pos="1276"/>
        </w:tabs>
        <w:ind w:left="0" w:firstLine="426"/>
        <w:jc w:val="both"/>
        <w:rPr>
          <w:b w:val="0"/>
          <w:szCs w:val="24"/>
        </w:rPr>
      </w:pPr>
      <w:r w:rsidRPr="00F33C8A">
        <w:rPr>
          <w:b w:val="0"/>
          <w:szCs w:val="24"/>
        </w:rPr>
        <w:lastRenderedPageBreak/>
        <w:t>Ресурсопотребляющая энергоустановка – отдельный элемент или устройство системы ресурсопотребления: трубопровод, измерительный прибор, запорная арматура</w:t>
      </w:r>
      <w:r w:rsidR="00107EA4">
        <w:rPr>
          <w:b w:val="0"/>
          <w:szCs w:val="24"/>
        </w:rPr>
        <w:t>, радиатор отопления</w:t>
      </w:r>
      <w:r w:rsidRPr="00F33C8A">
        <w:rPr>
          <w:b w:val="0"/>
          <w:szCs w:val="24"/>
        </w:rPr>
        <w:t xml:space="preserve"> и </w:t>
      </w:r>
      <w:r w:rsidR="00107EA4">
        <w:rPr>
          <w:b w:val="0"/>
          <w:szCs w:val="24"/>
        </w:rPr>
        <w:t>т.п.</w:t>
      </w:r>
      <w:r w:rsidRPr="00F33C8A">
        <w:rPr>
          <w:b w:val="0"/>
          <w:szCs w:val="24"/>
        </w:rPr>
        <w:t>.</w:t>
      </w:r>
    </w:p>
    <w:p w14:paraId="1077BCB2" w14:textId="77777777" w:rsidR="00F24760" w:rsidRDefault="00F24760" w:rsidP="00191296">
      <w:pPr>
        <w:pStyle w:val="af4"/>
        <w:numPr>
          <w:ilvl w:val="2"/>
          <w:numId w:val="11"/>
        </w:numPr>
        <w:tabs>
          <w:tab w:val="clear" w:pos="930"/>
          <w:tab w:val="left" w:pos="1276"/>
        </w:tabs>
        <w:ind w:left="0" w:firstLine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Сети ресурсоснабжения – </w:t>
      </w:r>
      <w:r w:rsidR="009228C5" w:rsidRPr="009228C5">
        <w:rPr>
          <w:b w:val="0"/>
          <w:szCs w:val="24"/>
        </w:rPr>
        <w:t>совокупность устройств</w:t>
      </w:r>
      <w:r w:rsidR="00902360">
        <w:rPr>
          <w:b w:val="0"/>
          <w:szCs w:val="24"/>
        </w:rPr>
        <w:t>,</w:t>
      </w:r>
      <w:r w:rsidR="009228C5" w:rsidRPr="009228C5">
        <w:rPr>
          <w:b w:val="0"/>
          <w:szCs w:val="24"/>
        </w:rPr>
        <w:t xml:space="preserve"> предназначенных для передачи </w:t>
      </w:r>
      <w:r w:rsidR="009228C5">
        <w:rPr>
          <w:b w:val="0"/>
          <w:szCs w:val="24"/>
        </w:rPr>
        <w:t>энергоресурсов и</w:t>
      </w:r>
      <w:r w:rsidR="009228C5" w:rsidRPr="009228C5">
        <w:rPr>
          <w:b w:val="0"/>
          <w:szCs w:val="24"/>
        </w:rPr>
        <w:t xml:space="preserve"> теплоносителя</w:t>
      </w:r>
      <w:r w:rsidR="00902360">
        <w:rPr>
          <w:b w:val="0"/>
          <w:szCs w:val="24"/>
        </w:rPr>
        <w:t xml:space="preserve"> </w:t>
      </w:r>
      <w:r w:rsidR="009228C5" w:rsidRPr="009228C5">
        <w:rPr>
          <w:b w:val="0"/>
          <w:szCs w:val="24"/>
        </w:rPr>
        <w:t xml:space="preserve">до </w:t>
      </w:r>
      <w:r w:rsidR="00902360">
        <w:rPr>
          <w:b w:val="0"/>
          <w:szCs w:val="24"/>
        </w:rPr>
        <w:t>ресурсопо</w:t>
      </w:r>
      <w:r w:rsidR="009228C5" w:rsidRPr="009228C5">
        <w:rPr>
          <w:b w:val="0"/>
          <w:szCs w:val="24"/>
        </w:rPr>
        <w:t xml:space="preserve">требляющих </w:t>
      </w:r>
      <w:r w:rsidR="00902360">
        <w:rPr>
          <w:b w:val="0"/>
          <w:szCs w:val="24"/>
        </w:rPr>
        <w:t>энерго</w:t>
      </w:r>
      <w:r w:rsidR="009228C5" w:rsidRPr="009228C5">
        <w:rPr>
          <w:b w:val="0"/>
          <w:szCs w:val="24"/>
        </w:rPr>
        <w:t>установок</w:t>
      </w:r>
      <w:r>
        <w:rPr>
          <w:b w:val="0"/>
          <w:szCs w:val="24"/>
        </w:rPr>
        <w:t>.</w:t>
      </w:r>
    </w:p>
    <w:p w14:paraId="5C8EABD7" w14:textId="77777777" w:rsidR="005D0688" w:rsidRDefault="005D0688" w:rsidP="00191296">
      <w:pPr>
        <w:pStyle w:val="af4"/>
        <w:numPr>
          <w:ilvl w:val="2"/>
          <w:numId w:val="11"/>
        </w:numPr>
        <w:tabs>
          <w:tab w:val="clear" w:pos="930"/>
          <w:tab w:val="left" w:pos="1276"/>
        </w:tabs>
        <w:ind w:left="0" w:firstLine="426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Теплоноситель – </w:t>
      </w:r>
      <w:r w:rsidR="00107EA4">
        <w:rPr>
          <w:b w:val="0"/>
          <w:szCs w:val="24"/>
        </w:rPr>
        <w:t xml:space="preserve">пар, </w:t>
      </w:r>
      <w:r w:rsidR="00107EA4" w:rsidRPr="00F33C8A">
        <w:rPr>
          <w:b w:val="0"/>
          <w:szCs w:val="24"/>
        </w:rPr>
        <w:t xml:space="preserve">сетевая вода в системе теплоснабжения или </w:t>
      </w:r>
      <w:r w:rsidRPr="00F33C8A">
        <w:rPr>
          <w:b w:val="0"/>
          <w:szCs w:val="24"/>
        </w:rPr>
        <w:t>горячая вода в системе ГВС.</w:t>
      </w:r>
    </w:p>
    <w:p w14:paraId="1494B06E" w14:textId="1B712240" w:rsidR="008D6BEE" w:rsidRPr="00F33C8A" w:rsidRDefault="008D6BEE" w:rsidP="008D6BEE">
      <w:pPr>
        <w:tabs>
          <w:tab w:val="left" w:pos="993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</w:t>
      </w:r>
      <w:r w:rsidRPr="008D6BEE">
        <w:rPr>
          <w:b w:val="0"/>
          <w:szCs w:val="24"/>
        </w:rPr>
        <w:t>Понятия «Снабжение тепловой энергией в сетевой воде» и «Тепловая энергия в горячей воде» - являются равнозначными.</w:t>
      </w:r>
    </w:p>
    <w:p w14:paraId="68633344" w14:textId="77777777" w:rsidR="00E75D21" w:rsidRPr="00F33C8A" w:rsidRDefault="00E75D21" w:rsidP="00191296">
      <w:pPr>
        <w:pStyle w:val="af4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b w:val="0"/>
          <w:color w:val="000000"/>
          <w:spacing w:val="1"/>
          <w:szCs w:val="24"/>
        </w:rPr>
      </w:pPr>
      <w:r w:rsidRPr="00F33C8A">
        <w:rPr>
          <w:b w:val="0"/>
          <w:color w:val="000000"/>
          <w:spacing w:val="1"/>
          <w:szCs w:val="24"/>
        </w:rPr>
        <w:t xml:space="preserve">Местом исполнения обязательств </w:t>
      </w:r>
      <w:r w:rsidR="00037446">
        <w:rPr>
          <w:b w:val="0"/>
          <w:color w:val="000000"/>
          <w:spacing w:val="1"/>
          <w:szCs w:val="24"/>
        </w:rPr>
        <w:t>ТСО</w:t>
      </w:r>
      <w:r w:rsidRPr="00F33C8A">
        <w:rPr>
          <w:b w:val="0"/>
          <w:color w:val="000000"/>
          <w:spacing w:val="1"/>
          <w:szCs w:val="24"/>
        </w:rPr>
        <w:t xml:space="preserve"> является точка поставки. Точка поставки находится на границе эксплуатационной ответственности Потребителя, в месте присоединения его ресурсопотребляющих установок к сетям централизованного тепло- и</w:t>
      </w:r>
      <w:r w:rsidR="00252C7D" w:rsidRPr="00F33C8A">
        <w:rPr>
          <w:b w:val="0"/>
          <w:color w:val="000000"/>
          <w:spacing w:val="1"/>
          <w:szCs w:val="24"/>
        </w:rPr>
        <w:t>ли</w:t>
      </w:r>
      <w:r w:rsidRPr="00F33C8A">
        <w:rPr>
          <w:b w:val="0"/>
          <w:color w:val="000000"/>
          <w:spacing w:val="1"/>
          <w:szCs w:val="24"/>
        </w:rPr>
        <w:t xml:space="preserve"> водоснабжения. Граница эксплуатационной ответственности установлена Актом разграничения балансовой принадлежности и (или) эксплуатационной ответственности сторон </w:t>
      </w:r>
      <w:r w:rsidRPr="00276BC2">
        <w:rPr>
          <w:b w:val="0"/>
          <w:color w:val="000000"/>
          <w:spacing w:val="1"/>
          <w:szCs w:val="24"/>
        </w:rPr>
        <w:t>(Приложение № 2).</w:t>
      </w:r>
    </w:p>
    <w:p w14:paraId="40B2A194" w14:textId="77777777" w:rsidR="00E75D21" w:rsidRDefault="00E75D21" w:rsidP="00191296">
      <w:pPr>
        <w:pStyle w:val="af4"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b w:val="0"/>
          <w:szCs w:val="24"/>
        </w:rPr>
      </w:pPr>
      <w:r w:rsidRPr="00F33C8A">
        <w:rPr>
          <w:b w:val="0"/>
          <w:color w:val="000000"/>
          <w:spacing w:val="1"/>
          <w:szCs w:val="24"/>
        </w:rPr>
        <w:t>Ресурсопотребляющие энергоустановки от границы разграничения эксплуатационной ответственности сторон в сторону Потребителя, в части эксплуатационной ответственности и расчетов за потребленные энергоресурсы, рассматриваются сторонами и принимаются в рамках исполнения настоящего договора, как оборудование и приборы Потребителя, независимо от их возможной фактической</w:t>
      </w:r>
      <w:r w:rsidRPr="00F33C8A">
        <w:rPr>
          <w:b w:val="0"/>
          <w:szCs w:val="24"/>
        </w:rPr>
        <w:t xml:space="preserve"> принадлежности иным лицам. Исключение составляют ресурсопотребляющие энергоустановки иных потребителей</w:t>
      </w:r>
      <w:r w:rsidR="005B4370">
        <w:rPr>
          <w:b w:val="0"/>
          <w:szCs w:val="24"/>
        </w:rPr>
        <w:t>,</w:t>
      </w:r>
      <w:r w:rsidR="00E33671" w:rsidRPr="00F33C8A">
        <w:rPr>
          <w:b w:val="0"/>
          <w:szCs w:val="24"/>
        </w:rPr>
        <w:t xml:space="preserve"> имеющих договора поставки ресурсов непосредственно с </w:t>
      </w:r>
      <w:r w:rsidR="00E33671" w:rsidRPr="00F33C8A">
        <w:rPr>
          <w:b w:val="0"/>
          <w:color w:val="000000"/>
          <w:spacing w:val="1"/>
          <w:szCs w:val="24"/>
        </w:rPr>
        <w:t>Теплоснабжающ</w:t>
      </w:r>
      <w:r w:rsidR="00E33671" w:rsidRPr="00F33C8A">
        <w:rPr>
          <w:b w:val="0"/>
          <w:szCs w:val="24"/>
        </w:rPr>
        <w:t>ей организацией и</w:t>
      </w:r>
      <w:r w:rsidRPr="00F33C8A">
        <w:rPr>
          <w:b w:val="0"/>
          <w:szCs w:val="24"/>
        </w:rPr>
        <w:t xml:space="preserve"> подключенны</w:t>
      </w:r>
      <w:r w:rsidR="00E33671" w:rsidRPr="00F33C8A">
        <w:rPr>
          <w:b w:val="0"/>
          <w:szCs w:val="24"/>
        </w:rPr>
        <w:t>е</w:t>
      </w:r>
      <w:r w:rsidRPr="00F33C8A">
        <w:rPr>
          <w:b w:val="0"/>
          <w:szCs w:val="24"/>
        </w:rPr>
        <w:t xml:space="preserve"> через ресурсопотребляющ</w:t>
      </w:r>
      <w:r w:rsidR="00E33671" w:rsidRPr="00F33C8A">
        <w:rPr>
          <w:b w:val="0"/>
          <w:szCs w:val="24"/>
        </w:rPr>
        <w:t>ие энергоустановки Потребителя</w:t>
      </w:r>
      <w:r w:rsidRPr="00F33C8A">
        <w:rPr>
          <w:b w:val="0"/>
          <w:szCs w:val="24"/>
        </w:rPr>
        <w:t>.</w:t>
      </w:r>
    </w:p>
    <w:p w14:paraId="1FED777F" w14:textId="77777777" w:rsidR="006801EF" w:rsidRPr="00F33C8A" w:rsidRDefault="006801EF" w:rsidP="006801EF">
      <w:pPr>
        <w:pStyle w:val="af4"/>
        <w:tabs>
          <w:tab w:val="left" w:pos="993"/>
        </w:tabs>
        <w:ind w:left="426"/>
        <w:jc w:val="both"/>
        <w:rPr>
          <w:b w:val="0"/>
          <w:szCs w:val="24"/>
        </w:rPr>
      </w:pPr>
    </w:p>
    <w:p w14:paraId="740DF69C" w14:textId="77777777" w:rsidR="009509FF" w:rsidRPr="00F33C8A" w:rsidRDefault="009509FF" w:rsidP="00191296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szCs w:val="24"/>
        </w:rPr>
      </w:pPr>
      <w:r w:rsidRPr="00F33C8A">
        <w:rPr>
          <w:szCs w:val="24"/>
        </w:rPr>
        <w:t>Права и обязанности сторон</w:t>
      </w:r>
    </w:p>
    <w:p w14:paraId="56BAB6B5" w14:textId="77777777" w:rsidR="009509FF" w:rsidRPr="00F33C8A" w:rsidRDefault="009509FF" w:rsidP="00191296">
      <w:pPr>
        <w:pStyle w:val="af4"/>
        <w:numPr>
          <w:ilvl w:val="1"/>
          <w:numId w:val="1"/>
        </w:numPr>
        <w:tabs>
          <w:tab w:val="left" w:pos="993"/>
        </w:tabs>
        <w:ind w:left="0" w:firstLine="426"/>
        <w:rPr>
          <w:szCs w:val="24"/>
        </w:rPr>
      </w:pPr>
      <w:r w:rsidRPr="00F33C8A">
        <w:rPr>
          <w:color w:val="000000"/>
          <w:spacing w:val="1"/>
          <w:szCs w:val="24"/>
        </w:rPr>
        <w:t>Теплоснабжающ</w:t>
      </w:r>
      <w:r w:rsidRPr="00F33C8A">
        <w:rPr>
          <w:szCs w:val="24"/>
        </w:rPr>
        <w:t>ая организация обязуется:</w:t>
      </w:r>
    </w:p>
    <w:p w14:paraId="5400174B" w14:textId="77777777" w:rsidR="009509FF" w:rsidRPr="00276BC2" w:rsidRDefault="009509FF" w:rsidP="00191296">
      <w:pPr>
        <w:pStyle w:val="af4"/>
        <w:numPr>
          <w:ilvl w:val="2"/>
          <w:numId w:val="1"/>
        </w:numPr>
        <w:tabs>
          <w:tab w:val="num" w:pos="1276"/>
          <w:tab w:val="num" w:pos="404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Подавать </w:t>
      </w:r>
      <w:r w:rsidRPr="00276BC2">
        <w:rPr>
          <w:b w:val="0"/>
          <w:szCs w:val="24"/>
        </w:rPr>
        <w:t xml:space="preserve">Потребителю через присоединенную сеть, в точке поставки, </w:t>
      </w:r>
      <w:r w:rsidR="00892E37" w:rsidRPr="00276BC2">
        <w:rPr>
          <w:b w:val="0"/>
          <w:szCs w:val="24"/>
        </w:rPr>
        <w:t>энергоресурсы</w:t>
      </w:r>
      <w:r w:rsidRPr="00276BC2">
        <w:rPr>
          <w:b w:val="0"/>
          <w:szCs w:val="24"/>
        </w:rPr>
        <w:t xml:space="preserve"> в объемах согласно Приложению № 1, и с показателями качества, установленными </w:t>
      </w:r>
      <w:r w:rsidR="00273445" w:rsidRPr="00276BC2">
        <w:rPr>
          <w:b w:val="0"/>
          <w:szCs w:val="24"/>
        </w:rPr>
        <w:t xml:space="preserve">законодательством РФ и </w:t>
      </w:r>
      <w:r w:rsidRPr="00276BC2">
        <w:rPr>
          <w:b w:val="0"/>
          <w:szCs w:val="24"/>
        </w:rPr>
        <w:t>настоящим договором.</w:t>
      </w:r>
    </w:p>
    <w:p w14:paraId="228A7469" w14:textId="77777777" w:rsidR="009509FF" w:rsidRPr="00276BC2" w:rsidRDefault="009509FF" w:rsidP="00191296">
      <w:pPr>
        <w:widowControl w:val="0"/>
        <w:numPr>
          <w:ilvl w:val="2"/>
          <w:numId w:val="1"/>
        </w:numPr>
        <w:tabs>
          <w:tab w:val="num" w:pos="1276"/>
        </w:tabs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276BC2">
        <w:rPr>
          <w:b w:val="0"/>
          <w:szCs w:val="24"/>
        </w:rPr>
        <w:t xml:space="preserve">Обеспечивать надежность </w:t>
      </w:r>
      <w:r w:rsidR="00E31C9F" w:rsidRPr="00276BC2">
        <w:rPr>
          <w:b w:val="0"/>
          <w:szCs w:val="24"/>
        </w:rPr>
        <w:t>ресурсоснабжения</w:t>
      </w:r>
      <w:r w:rsidRPr="00276BC2">
        <w:rPr>
          <w:b w:val="0"/>
          <w:szCs w:val="24"/>
        </w:rPr>
        <w:t xml:space="preserve"> Потребителя на границе эксплуата</w:t>
      </w:r>
      <w:r w:rsidR="00804F2D" w:rsidRPr="00276BC2">
        <w:rPr>
          <w:b w:val="0"/>
          <w:szCs w:val="24"/>
        </w:rPr>
        <w:t>ционной ответственности сторон.</w:t>
      </w:r>
    </w:p>
    <w:p w14:paraId="34A0A3A8" w14:textId="77777777" w:rsidR="009509FF" w:rsidRPr="00F33C8A" w:rsidRDefault="009509FF" w:rsidP="00191296">
      <w:pPr>
        <w:widowControl w:val="0"/>
        <w:numPr>
          <w:ilvl w:val="2"/>
          <w:numId w:val="1"/>
        </w:numPr>
        <w:tabs>
          <w:tab w:val="num" w:pos="1276"/>
        </w:tabs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276BC2">
        <w:rPr>
          <w:b w:val="0"/>
          <w:szCs w:val="24"/>
        </w:rPr>
        <w:t xml:space="preserve">Проводить в порядке, установленном разделами </w:t>
      </w:r>
      <w:r w:rsidR="00FD4503" w:rsidRPr="00276BC2">
        <w:rPr>
          <w:b w:val="0"/>
          <w:szCs w:val="24"/>
        </w:rPr>
        <w:t>8</w:t>
      </w:r>
      <w:r w:rsidRPr="00276BC2">
        <w:rPr>
          <w:b w:val="0"/>
          <w:szCs w:val="24"/>
        </w:rPr>
        <w:t xml:space="preserve"> и </w:t>
      </w:r>
      <w:r w:rsidR="00FD4503" w:rsidRPr="00276BC2">
        <w:rPr>
          <w:b w:val="0"/>
          <w:szCs w:val="24"/>
        </w:rPr>
        <w:t>9</w:t>
      </w:r>
      <w:r w:rsidRPr="00F33C8A">
        <w:rPr>
          <w:b w:val="0"/>
          <w:szCs w:val="24"/>
        </w:rPr>
        <w:t xml:space="preserve"> настоящего Договора, изменение договорных величин подачи и потребления </w:t>
      </w:r>
      <w:r w:rsidR="002C52A1" w:rsidRPr="00F33C8A"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>.</w:t>
      </w:r>
    </w:p>
    <w:p w14:paraId="11B330C3" w14:textId="77777777" w:rsidR="009509FF" w:rsidRPr="00F33C8A" w:rsidRDefault="009509FF" w:rsidP="00191296">
      <w:pPr>
        <w:widowControl w:val="0"/>
        <w:numPr>
          <w:ilvl w:val="2"/>
          <w:numId w:val="1"/>
        </w:numPr>
        <w:tabs>
          <w:tab w:val="num" w:pos="1276"/>
        </w:tabs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В случае необходимости для Потребителя, согласовывать последнему "Акт аварийной и технологической брони </w:t>
      </w:r>
      <w:r w:rsidR="00D23B1E">
        <w:rPr>
          <w:b w:val="0"/>
          <w:szCs w:val="24"/>
        </w:rPr>
        <w:t>ресурсоснабжения</w:t>
      </w:r>
      <w:r w:rsidRPr="00F33C8A">
        <w:rPr>
          <w:b w:val="0"/>
          <w:szCs w:val="24"/>
        </w:rPr>
        <w:t xml:space="preserve"> предприятия" с обязательным указанием </w:t>
      </w:r>
      <w:r w:rsidR="00D23B1E">
        <w:rPr>
          <w:b w:val="0"/>
          <w:szCs w:val="24"/>
        </w:rPr>
        <w:t xml:space="preserve">вида ресурса, </w:t>
      </w:r>
      <w:r w:rsidRPr="00F33C8A">
        <w:rPr>
          <w:b w:val="0"/>
          <w:szCs w:val="24"/>
        </w:rPr>
        <w:t xml:space="preserve">перечня непрерывных технологических процессов и минимального времени для их завершения. </w:t>
      </w:r>
    </w:p>
    <w:p w14:paraId="22625C51" w14:textId="77777777" w:rsidR="009509FF" w:rsidRPr="00F33C8A" w:rsidRDefault="009509FF" w:rsidP="00191296">
      <w:pPr>
        <w:widowControl w:val="0"/>
        <w:numPr>
          <w:ilvl w:val="2"/>
          <w:numId w:val="1"/>
        </w:numPr>
        <w:tabs>
          <w:tab w:val="num" w:pos="1276"/>
        </w:tabs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color w:val="000000"/>
          <w:szCs w:val="24"/>
        </w:rPr>
        <w:t>Заблаговременно извещать Потребителя</w:t>
      </w:r>
      <w:r w:rsidRPr="00F33C8A">
        <w:rPr>
          <w:b w:val="0"/>
          <w:szCs w:val="24"/>
        </w:rPr>
        <w:t xml:space="preserve"> </w:t>
      </w:r>
      <w:r w:rsidRPr="00FD4503">
        <w:rPr>
          <w:b w:val="0"/>
          <w:szCs w:val="24"/>
        </w:rPr>
        <w:t xml:space="preserve">по </w:t>
      </w:r>
      <w:r w:rsidR="00FD4503" w:rsidRPr="00FD4503">
        <w:rPr>
          <w:b w:val="0"/>
          <w:szCs w:val="24"/>
        </w:rPr>
        <w:t>телефону</w:t>
      </w:r>
      <w:r w:rsidR="00FD4503">
        <w:rPr>
          <w:b w:val="0"/>
          <w:szCs w:val="24"/>
        </w:rPr>
        <w:t>, электронной почте</w:t>
      </w:r>
      <w:r w:rsidRPr="00FD4503">
        <w:rPr>
          <w:b w:val="0"/>
          <w:color w:val="000000"/>
          <w:szCs w:val="24"/>
        </w:rPr>
        <w:t xml:space="preserve"> о</w:t>
      </w:r>
      <w:r w:rsidRPr="00F33C8A">
        <w:rPr>
          <w:b w:val="0"/>
          <w:color w:val="000000"/>
          <w:szCs w:val="24"/>
        </w:rPr>
        <w:t xml:space="preserve"> причинах и сроках временного прекращения или ограничения подачи </w:t>
      </w:r>
      <w:r w:rsidR="002C52A1" w:rsidRPr="00F33C8A">
        <w:rPr>
          <w:b w:val="0"/>
          <w:color w:val="000000"/>
          <w:szCs w:val="24"/>
        </w:rPr>
        <w:t>энергоресурсов</w:t>
      </w:r>
      <w:r w:rsidRPr="00F33C8A">
        <w:rPr>
          <w:b w:val="0"/>
          <w:color w:val="000000"/>
          <w:szCs w:val="24"/>
        </w:rPr>
        <w:t>.</w:t>
      </w:r>
    </w:p>
    <w:p w14:paraId="327C6119" w14:textId="77777777" w:rsidR="009509FF" w:rsidRDefault="009509FF" w:rsidP="00191296">
      <w:pPr>
        <w:widowControl w:val="0"/>
        <w:numPr>
          <w:ilvl w:val="2"/>
          <w:numId w:val="1"/>
        </w:numPr>
        <w:tabs>
          <w:tab w:val="num" w:pos="1276"/>
        </w:tabs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Участвовать в приемке в эксплуатацию </w:t>
      </w:r>
      <w:r w:rsidR="00E05181" w:rsidRPr="00F33C8A">
        <w:rPr>
          <w:b w:val="0"/>
          <w:szCs w:val="24"/>
        </w:rPr>
        <w:t xml:space="preserve">новых и реконструированных </w:t>
      </w:r>
      <w:r w:rsidRPr="00F33C8A">
        <w:rPr>
          <w:b w:val="0"/>
          <w:szCs w:val="24"/>
        </w:rPr>
        <w:t xml:space="preserve">устройств и сооружений, присоединяемых к </w:t>
      </w:r>
      <w:r w:rsidR="002C52A1" w:rsidRPr="00F33C8A">
        <w:rPr>
          <w:b w:val="0"/>
          <w:szCs w:val="24"/>
        </w:rPr>
        <w:t xml:space="preserve">ресурсопотребляющим </w:t>
      </w:r>
      <w:r w:rsidR="00B63CCF" w:rsidRPr="00F33C8A">
        <w:rPr>
          <w:b w:val="0"/>
          <w:szCs w:val="24"/>
        </w:rPr>
        <w:t>энергоустановк</w:t>
      </w:r>
      <w:r w:rsidRPr="00F33C8A">
        <w:rPr>
          <w:b w:val="0"/>
          <w:szCs w:val="24"/>
        </w:rPr>
        <w:t>ам Потребителя, а также узлов учета.</w:t>
      </w:r>
    </w:p>
    <w:p w14:paraId="68A5D578" w14:textId="77777777" w:rsidR="001E60E2" w:rsidRDefault="001E60E2" w:rsidP="00191296">
      <w:pPr>
        <w:widowControl w:val="0"/>
        <w:numPr>
          <w:ilvl w:val="2"/>
          <w:numId w:val="1"/>
        </w:numPr>
        <w:tabs>
          <w:tab w:val="num" w:pos="1276"/>
        </w:tabs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>
        <w:rPr>
          <w:b w:val="0"/>
          <w:szCs w:val="24"/>
        </w:rPr>
        <w:t>В случае необходимости и по заявке Потребителя, согласовывать последнему величину аварийной и технологической брони теплоснабжения предприятия с обязательным указанием перечня непрерывных технологических процессов и минимального времени для их завершения.</w:t>
      </w:r>
    </w:p>
    <w:p w14:paraId="3CFB512F" w14:textId="77777777" w:rsidR="009509FF" w:rsidRPr="00F33C8A" w:rsidRDefault="009509FF" w:rsidP="00191296">
      <w:pPr>
        <w:widowControl w:val="0"/>
        <w:numPr>
          <w:ilvl w:val="2"/>
          <w:numId w:val="1"/>
        </w:numPr>
        <w:tabs>
          <w:tab w:val="num" w:pos="1276"/>
        </w:tabs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Выполнять иные обязательства, предусмотренные настоящим Договором и действующим законодательством РФ.</w:t>
      </w:r>
    </w:p>
    <w:p w14:paraId="106643D4" w14:textId="77777777" w:rsidR="009509FF" w:rsidRPr="00F33C8A" w:rsidRDefault="009509FF" w:rsidP="00191296">
      <w:pPr>
        <w:pStyle w:val="af4"/>
        <w:numPr>
          <w:ilvl w:val="1"/>
          <w:numId w:val="1"/>
        </w:numPr>
        <w:tabs>
          <w:tab w:val="left" w:pos="993"/>
        </w:tabs>
        <w:ind w:left="0" w:firstLine="426"/>
        <w:rPr>
          <w:color w:val="000000"/>
          <w:szCs w:val="24"/>
        </w:rPr>
      </w:pPr>
      <w:r w:rsidRPr="00F33C8A">
        <w:rPr>
          <w:color w:val="000000"/>
          <w:spacing w:val="1"/>
          <w:szCs w:val="24"/>
        </w:rPr>
        <w:t>Теплоснабжающ</w:t>
      </w:r>
      <w:r w:rsidRPr="00F33C8A">
        <w:rPr>
          <w:szCs w:val="24"/>
        </w:rPr>
        <w:t>ая организация имеет право:</w:t>
      </w:r>
    </w:p>
    <w:p w14:paraId="3E44E7FE" w14:textId="77777777" w:rsidR="009509FF" w:rsidRPr="00F33C8A" w:rsidRDefault="009509FF" w:rsidP="00191296">
      <w:pPr>
        <w:widowControl w:val="0"/>
        <w:numPr>
          <w:ilvl w:val="2"/>
          <w:numId w:val="1"/>
        </w:numPr>
        <w:tabs>
          <w:tab w:val="num" w:pos="1276"/>
        </w:tabs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Осуществлять проверки технического состояния </w:t>
      </w:r>
      <w:r w:rsidR="00E31C9F" w:rsidRPr="00F33C8A">
        <w:rPr>
          <w:b w:val="0"/>
          <w:szCs w:val="24"/>
        </w:rPr>
        <w:t>ресурсопотребляющих установок</w:t>
      </w:r>
      <w:r w:rsidRPr="00F33C8A">
        <w:rPr>
          <w:b w:val="0"/>
          <w:szCs w:val="24"/>
        </w:rPr>
        <w:t xml:space="preserve">, приборов учета </w:t>
      </w:r>
      <w:r w:rsidR="00E31C9F" w:rsidRPr="00F33C8A"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 xml:space="preserve"> (далее приборы учета) Потребителя, а так же соблюдения им:</w:t>
      </w:r>
    </w:p>
    <w:p w14:paraId="7484DC27" w14:textId="77777777" w:rsidR="009509FF" w:rsidRPr="00F33C8A" w:rsidRDefault="009509FF" w:rsidP="00191296">
      <w:pPr>
        <w:widowControl w:val="0"/>
        <w:numPr>
          <w:ilvl w:val="2"/>
          <w:numId w:val="2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установленных в договоре режимов потребления</w:t>
      </w:r>
      <w:r w:rsidR="00E31C9F" w:rsidRPr="00F33C8A">
        <w:rPr>
          <w:b w:val="0"/>
          <w:szCs w:val="24"/>
        </w:rPr>
        <w:t xml:space="preserve"> энергоресурсов</w:t>
      </w:r>
      <w:r w:rsidRPr="00F33C8A">
        <w:rPr>
          <w:b w:val="0"/>
          <w:szCs w:val="24"/>
        </w:rPr>
        <w:t>;</w:t>
      </w:r>
    </w:p>
    <w:p w14:paraId="27FEBF0D" w14:textId="77777777" w:rsidR="009509FF" w:rsidRPr="00F33C8A" w:rsidRDefault="009509FF" w:rsidP="00191296">
      <w:pPr>
        <w:widowControl w:val="0"/>
        <w:numPr>
          <w:ilvl w:val="2"/>
          <w:numId w:val="2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порядка ведения учета </w:t>
      </w:r>
      <w:r w:rsidR="00E31C9F" w:rsidRPr="00F33C8A"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>;</w:t>
      </w:r>
    </w:p>
    <w:p w14:paraId="72F42B5D" w14:textId="77777777" w:rsidR="009509FF" w:rsidRPr="00F33C8A" w:rsidRDefault="009509FF" w:rsidP="00191296">
      <w:pPr>
        <w:widowControl w:val="0"/>
        <w:numPr>
          <w:ilvl w:val="2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szCs w:val="24"/>
        </w:rPr>
      </w:pPr>
      <w:r w:rsidRPr="00F33C8A">
        <w:rPr>
          <w:b w:val="0"/>
          <w:szCs w:val="24"/>
        </w:rPr>
        <w:t>достоверности и полноты предоставляемых Потребителем сведений.</w:t>
      </w:r>
    </w:p>
    <w:p w14:paraId="1C30803B" w14:textId="77777777" w:rsidR="009509FF" w:rsidRPr="00F33C8A" w:rsidRDefault="009509FF" w:rsidP="00191296">
      <w:pPr>
        <w:widowControl w:val="0"/>
        <w:numPr>
          <w:ilvl w:val="2"/>
          <w:numId w:val="1"/>
        </w:numPr>
        <w:tabs>
          <w:tab w:val="num" w:pos="1276"/>
        </w:tabs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lastRenderedPageBreak/>
        <w:t xml:space="preserve">Беспрепятственного доступа в любое время суток к </w:t>
      </w:r>
      <w:r w:rsidR="00E31C9F" w:rsidRPr="00F33C8A">
        <w:rPr>
          <w:b w:val="0"/>
          <w:szCs w:val="24"/>
        </w:rPr>
        <w:t xml:space="preserve">ресурсопотребляющим </w:t>
      </w:r>
      <w:r w:rsidR="00B63CCF" w:rsidRPr="00F33C8A">
        <w:rPr>
          <w:b w:val="0"/>
          <w:szCs w:val="24"/>
        </w:rPr>
        <w:t>энергоустановк</w:t>
      </w:r>
      <w:r w:rsidR="00B76369">
        <w:rPr>
          <w:b w:val="0"/>
          <w:szCs w:val="24"/>
        </w:rPr>
        <w:t>ам, включая</w:t>
      </w:r>
      <w:r w:rsidRPr="00F33C8A">
        <w:rPr>
          <w:b w:val="0"/>
          <w:szCs w:val="24"/>
        </w:rPr>
        <w:t xml:space="preserve"> прибор</w:t>
      </w:r>
      <w:r w:rsidR="00B76369">
        <w:rPr>
          <w:b w:val="0"/>
          <w:szCs w:val="24"/>
        </w:rPr>
        <w:t>ы</w:t>
      </w:r>
      <w:r w:rsidRPr="00F33C8A">
        <w:rPr>
          <w:b w:val="0"/>
          <w:szCs w:val="24"/>
        </w:rPr>
        <w:t xml:space="preserve"> учета Потребителя и Субабонентов (при их наличии), в присутствии их представителя, для осуществления:</w:t>
      </w:r>
    </w:p>
    <w:p w14:paraId="0BB40B36" w14:textId="77777777" w:rsidR="009509FF" w:rsidRPr="00F33C8A" w:rsidRDefault="009509FF" w:rsidP="00191296">
      <w:pPr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процедуры отключения или ограничения подачи </w:t>
      </w:r>
      <w:r w:rsidR="00E31C9F" w:rsidRPr="00F33C8A"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 xml:space="preserve"> в соответствии с условиями настоящего Договора;</w:t>
      </w:r>
    </w:p>
    <w:p w14:paraId="151EDDCD" w14:textId="77777777" w:rsidR="009509FF" w:rsidRPr="00F33C8A" w:rsidRDefault="009509FF" w:rsidP="00191296">
      <w:pPr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функций кон</w:t>
      </w:r>
      <w:r w:rsidR="00E31C9F" w:rsidRPr="00F33C8A">
        <w:rPr>
          <w:b w:val="0"/>
          <w:szCs w:val="24"/>
        </w:rPr>
        <w:t>троля соблюдения</w:t>
      </w:r>
      <w:r w:rsidR="00B76369">
        <w:rPr>
          <w:b w:val="0"/>
          <w:szCs w:val="24"/>
        </w:rPr>
        <w:t xml:space="preserve"> Потребителем</w:t>
      </w:r>
      <w:r w:rsidR="00E31C9F" w:rsidRPr="00F33C8A">
        <w:rPr>
          <w:b w:val="0"/>
          <w:szCs w:val="24"/>
        </w:rPr>
        <w:t xml:space="preserve"> режимов </w:t>
      </w:r>
      <w:r w:rsidR="001436D0" w:rsidRPr="00F33C8A">
        <w:rPr>
          <w:b w:val="0"/>
          <w:szCs w:val="24"/>
        </w:rPr>
        <w:t>потребления энергоресурсов</w:t>
      </w:r>
      <w:r w:rsidRPr="00F33C8A">
        <w:rPr>
          <w:b w:val="0"/>
          <w:szCs w:val="24"/>
        </w:rPr>
        <w:t>;</w:t>
      </w:r>
    </w:p>
    <w:p w14:paraId="5C2FCA60" w14:textId="77777777" w:rsidR="009509FF" w:rsidRPr="00F33C8A" w:rsidRDefault="009509FF" w:rsidP="00191296">
      <w:pPr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szCs w:val="24"/>
        </w:rPr>
      </w:pPr>
      <w:r w:rsidRPr="00F33C8A">
        <w:rPr>
          <w:b w:val="0"/>
          <w:szCs w:val="24"/>
        </w:rPr>
        <w:t>снятия показаний технологических и коммерческих приборов</w:t>
      </w:r>
      <w:r w:rsidR="00E31C9F" w:rsidRPr="00F33C8A">
        <w:rPr>
          <w:b w:val="0"/>
          <w:szCs w:val="24"/>
        </w:rPr>
        <w:t xml:space="preserve"> учета и контроля</w:t>
      </w:r>
      <w:r w:rsidRPr="00F33C8A">
        <w:rPr>
          <w:b w:val="0"/>
          <w:szCs w:val="24"/>
        </w:rPr>
        <w:t>;</w:t>
      </w:r>
    </w:p>
    <w:p w14:paraId="3073BAF7" w14:textId="77777777" w:rsidR="009509FF" w:rsidRPr="00F33C8A" w:rsidRDefault="009509FF" w:rsidP="00191296">
      <w:pPr>
        <w:widowControl w:val="0"/>
        <w:numPr>
          <w:ilvl w:val="2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b w:val="0"/>
          <w:szCs w:val="24"/>
        </w:rPr>
      </w:pPr>
      <w:r w:rsidRPr="00F33C8A">
        <w:rPr>
          <w:b w:val="0"/>
          <w:szCs w:val="24"/>
        </w:rPr>
        <w:t>проведения необходимых измерений.</w:t>
      </w:r>
    </w:p>
    <w:p w14:paraId="62D85365" w14:textId="77777777" w:rsidR="009509FF" w:rsidRPr="00F33C8A" w:rsidRDefault="009509FF" w:rsidP="00191296">
      <w:pPr>
        <w:widowControl w:val="0"/>
        <w:numPr>
          <w:ilvl w:val="2"/>
          <w:numId w:val="1"/>
        </w:numPr>
        <w:tabs>
          <w:tab w:val="num" w:pos="1276"/>
        </w:tabs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Требовать от Потребителя предоставления всех необходимых данных (сведений) по системам</w:t>
      </w:r>
      <w:r w:rsidR="004013BA">
        <w:rPr>
          <w:b w:val="0"/>
          <w:szCs w:val="24"/>
        </w:rPr>
        <w:t xml:space="preserve"> ресурсопотребления,</w:t>
      </w:r>
      <w:r w:rsidRPr="00F33C8A">
        <w:rPr>
          <w:b w:val="0"/>
          <w:szCs w:val="24"/>
        </w:rPr>
        <w:t xml:space="preserve"> </w:t>
      </w:r>
      <w:r w:rsidR="003F46E1" w:rsidRPr="00F33C8A">
        <w:rPr>
          <w:b w:val="0"/>
          <w:szCs w:val="24"/>
        </w:rPr>
        <w:t xml:space="preserve">параметрам и </w:t>
      </w:r>
      <w:r w:rsidRPr="00F33C8A">
        <w:rPr>
          <w:b w:val="0"/>
          <w:szCs w:val="24"/>
        </w:rPr>
        <w:t xml:space="preserve">режимам </w:t>
      </w:r>
      <w:r w:rsidR="003F46E1" w:rsidRPr="00F33C8A">
        <w:rPr>
          <w:b w:val="0"/>
          <w:szCs w:val="24"/>
        </w:rPr>
        <w:t>потребления энерго</w:t>
      </w:r>
      <w:r w:rsidR="00E31C9F" w:rsidRPr="00F33C8A">
        <w:rPr>
          <w:b w:val="0"/>
          <w:szCs w:val="24"/>
        </w:rPr>
        <w:t>ресурс</w:t>
      </w:r>
      <w:r w:rsidRPr="00F33C8A">
        <w:rPr>
          <w:b w:val="0"/>
          <w:szCs w:val="24"/>
        </w:rPr>
        <w:t>о</w:t>
      </w:r>
      <w:r w:rsidR="003F46E1" w:rsidRPr="00F33C8A">
        <w:rPr>
          <w:b w:val="0"/>
          <w:szCs w:val="24"/>
        </w:rPr>
        <w:t>в</w:t>
      </w:r>
      <w:r w:rsidRPr="00F33C8A">
        <w:rPr>
          <w:b w:val="0"/>
          <w:szCs w:val="24"/>
        </w:rPr>
        <w:t xml:space="preserve"> (в том числе и Субабонента) для целей обусловленных основной деятельностью </w:t>
      </w:r>
      <w:r w:rsidR="00037446">
        <w:rPr>
          <w:b w:val="0"/>
          <w:color w:val="000000"/>
          <w:spacing w:val="1"/>
          <w:szCs w:val="24"/>
        </w:rPr>
        <w:t>ТСО</w:t>
      </w:r>
      <w:r w:rsidRPr="00F33C8A">
        <w:rPr>
          <w:b w:val="0"/>
          <w:szCs w:val="24"/>
        </w:rPr>
        <w:t xml:space="preserve">. </w:t>
      </w:r>
      <w:r w:rsidR="00F9059F" w:rsidRPr="00F33C8A">
        <w:rPr>
          <w:b w:val="0"/>
          <w:szCs w:val="24"/>
        </w:rPr>
        <w:t>Сроки и ф</w:t>
      </w:r>
      <w:r w:rsidRPr="00F33C8A">
        <w:rPr>
          <w:b w:val="0"/>
          <w:szCs w:val="24"/>
        </w:rPr>
        <w:t xml:space="preserve">орму предоставления данных </w:t>
      </w:r>
      <w:r w:rsidR="00F9059F" w:rsidRPr="00F33C8A">
        <w:rPr>
          <w:b w:val="0"/>
          <w:szCs w:val="24"/>
        </w:rPr>
        <w:t>определяет</w:t>
      </w:r>
      <w:r w:rsidRPr="00F33C8A">
        <w:rPr>
          <w:b w:val="0"/>
          <w:szCs w:val="24"/>
        </w:rPr>
        <w:t xml:space="preserve"> </w:t>
      </w:r>
      <w:r w:rsidR="00037446">
        <w:rPr>
          <w:b w:val="0"/>
          <w:color w:val="000000"/>
          <w:spacing w:val="1"/>
          <w:szCs w:val="24"/>
        </w:rPr>
        <w:t>ТСО</w:t>
      </w:r>
      <w:r w:rsidRPr="00F33C8A">
        <w:rPr>
          <w:b w:val="0"/>
          <w:szCs w:val="24"/>
        </w:rPr>
        <w:t>.</w:t>
      </w:r>
    </w:p>
    <w:p w14:paraId="20043657" w14:textId="77777777" w:rsidR="009509FF" w:rsidRPr="00F33C8A" w:rsidRDefault="009509FF" w:rsidP="00191296">
      <w:pPr>
        <w:pStyle w:val="af4"/>
        <w:numPr>
          <w:ilvl w:val="1"/>
          <w:numId w:val="1"/>
        </w:numPr>
        <w:tabs>
          <w:tab w:val="left" w:pos="993"/>
        </w:tabs>
        <w:ind w:left="0" w:firstLine="426"/>
        <w:rPr>
          <w:color w:val="000000"/>
          <w:szCs w:val="24"/>
        </w:rPr>
      </w:pPr>
      <w:r w:rsidRPr="00F33C8A">
        <w:rPr>
          <w:color w:val="000000"/>
          <w:spacing w:val="1"/>
          <w:szCs w:val="24"/>
        </w:rPr>
        <w:t>Потребитель</w:t>
      </w:r>
      <w:r w:rsidRPr="00F33C8A">
        <w:rPr>
          <w:color w:val="000000"/>
          <w:szCs w:val="24"/>
        </w:rPr>
        <w:t xml:space="preserve"> обязуется:</w:t>
      </w:r>
    </w:p>
    <w:p w14:paraId="5CA5699E" w14:textId="77777777" w:rsidR="009509FF" w:rsidRPr="00F33C8A" w:rsidRDefault="009509FF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Принять, в точке поставки, и оплатить все количество фактически потребленн</w:t>
      </w:r>
      <w:r w:rsidR="00B47BCA" w:rsidRPr="00F33C8A">
        <w:rPr>
          <w:b w:val="0"/>
          <w:szCs w:val="24"/>
        </w:rPr>
        <w:t>ых</w:t>
      </w:r>
      <w:r w:rsidRPr="00F33C8A">
        <w:rPr>
          <w:b w:val="0"/>
          <w:szCs w:val="24"/>
        </w:rPr>
        <w:t xml:space="preserve"> </w:t>
      </w:r>
      <w:r w:rsidR="00B47BCA" w:rsidRPr="00F33C8A">
        <w:rPr>
          <w:b w:val="0"/>
          <w:szCs w:val="24"/>
        </w:rPr>
        <w:t xml:space="preserve">энергоресурсов </w:t>
      </w:r>
      <w:r w:rsidRPr="00F33C8A">
        <w:rPr>
          <w:b w:val="0"/>
          <w:szCs w:val="24"/>
        </w:rPr>
        <w:t>согласно универсальному передаточному документу (УПД), включая количество тепловой энергии, содержаще</w:t>
      </w:r>
      <w:r w:rsidR="00FC5A9D">
        <w:rPr>
          <w:b w:val="0"/>
          <w:szCs w:val="24"/>
        </w:rPr>
        <w:t>й</w:t>
      </w:r>
      <w:r w:rsidRPr="00F33C8A">
        <w:rPr>
          <w:b w:val="0"/>
          <w:szCs w:val="24"/>
        </w:rPr>
        <w:t>ся в невозвращенно</w:t>
      </w:r>
      <w:r w:rsidR="002D43E5">
        <w:rPr>
          <w:b w:val="0"/>
          <w:szCs w:val="24"/>
        </w:rPr>
        <w:t>м</w:t>
      </w:r>
      <w:r w:rsidRPr="00F33C8A">
        <w:rPr>
          <w:b w:val="0"/>
          <w:szCs w:val="24"/>
        </w:rPr>
        <w:t xml:space="preserve"> в сеть </w:t>
      </w:r>
      <w:r w:rsidR="002D43E5">
        <w:rPr>
          <w:b w:val="0"/>
          <w:szCs w:val="24"/>
        </w:rPr>
        <w:t xml:space="preserve">теплоносителе </w:t>
      </w:r>
      <w:r w:rsidRPr="00F33C8A">
        <w:rPr>
          <w:b w:val="0"/>
          <w:szCs w:val="24"/>
        </w:rPr>
        <w:t>в порядке и на условиях, установленных настоящим Договором</w:t>
      </w:r>
      <w:r w:rsidR="004013BA">
        <w:rPr>
          <w:b w:val="0"/>
          <w:szCs w:val="24"/>
        </w:rPr>
        <w:t>,</w:t>
      </w:r>
      <w:r w:rsidRPr="00F33C8A">
        <w:rPr>
          <w:b w:val="0"/>
          <w:szCs w:val="24"/>
        </w:rPr>
        <w:t xml:space="preserve"> по тарифам, утвержденным </w:t>
      </w:r>
      <w:r w:rsidR="002D43E5">
        <w:rPr>
          <w:b w:val="0"/>
          <w:szCs w:val="24"/>
        </w:rPr>
        <w:t>уполномоченным органом</w:t>
      </w:r>
      <w:r w:rsidR="00B81082" w:rsidRPr="00F33C8A">
        <w:rPr>
          <w:b w:val="0"/>
          <w:szCs w:val="24"/>
        </w:rPr>
        <w:t xml:space="preserve">, а в отношении </w:t>
      </w:r>
      <w:r w:rsidR="00D34586">
        <w:rPr>
          <w:b w:val="0"/>
          <w:szCs w:val="24"/>
        </w:rPr>
        <w:t>ресурсов</w:t>
      </w:r>
      <w:r w:rsidR="007C148A">
        <w:rPr>
          <w:b w:val="0"/>
          <w:szCs w:val="24"/>
        </w:rPr>
        <w:t>,</w:t>
      </w:r>
      <w:r w:rsidR="00D34586">
        <w:rPr>
          <w:b w:val="0"/>
          <w:szCs w:val="24"/>
        </w:rPr>
        <w:t xml:space="preserve"> по которым </w:t>
      </w:r>
      <w:r w:rsidR="007C148A">
        <w:rPr>
          <w:b w:val="0"/>
          <w:szCs w:val="24"/>
        </w:rPr>
        <w:t xml:space="preserve">отсутствует установленный </w:t>
      </w:r>
      <w:r w:rsidR="00D34586">
        <w:rPr>
          <w:b w:val="0"/>
          <w:szCs w:val="24"/>
        </w:rPr>
        <w:t>уполномоченным органом</w:t>
      </w:r>
      <w:r w:rsidR="00D34586" w:rsidRPr="00F33C8A">
        <w:rPr>
          <w:b w:val="0"/>
          <w:szCs w:val="24"/>
        </w:rPr>
        <w:t xml:space="preserve"> тариф</w:t>
      </w:r>
      <w:r w:rsidR="007C148A">
        <w:rPr>
          <w:b w:val="0"/>
          <w:szCs w:val="24"/>
        </w:rPr>
        <w:t>,</w:t>
      </w:r>
      <w:r w:rsidR="00B81082" w:rsidRPr="00F33C8A">
        <w:rPr>
          <w:b w:val="0"/>
          <w:szCs w:val="24"/>
        </w:rPr>
        <w:t xml:space="preserve"> – </w:t>
      </w:r>
      <w:r w:rsidR="00037446">
        <w:rPr>
          <w:b w:val="0"/>
          <w:szCs w:val="24"/>
        </w:rPr>
        <w:t>по цене определенной в порядке установленном настоящим Договором</w:t>
      </w:r>
      <w:r w:rsidR="00B81082" w:rsidRPr="00F33C8A">
        <w:rPr>
          <w:b w:val="0"/>
          <w:szCs w:val="24"/>
        </w:rPr>
        <w:t>.</w:t>
      </w:r>
    </w:p>
    <w:p w14:paraId="50D1AD36" w14:textId="77777777" w:rsidR="007C148A" w:rsidRDefault="001D12D1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Соблюдать установленные настоящим Договором </w:t>
      </w:r>
      <w:r>
        <w:rPr>
          <w:b w:val="0"/>
          <w:szCs w:val="24"/>
        </w:rPr>
        <w:t xml:space="preserve">объемы и </w:t>
      </w:r>
      <w:r w:rsidRPr="00F33C8A">
        <w:rPr>
          <w:b w:val="0"/>
          <w:szCs w:val="24"/>
        </w:rPr>
        <w:t xml:space="preserve">режимы потребления </w:t>
      </w:r>
      <w:r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 xml:space="preserve"> </w:t>
      </w:r>
      <w:r w:rsidRPr="00276BC2">
        <w:rPr>
          <w:b w:val="0"/>
          <w:szCs w:val="24"/>
        </w:rPr>
        <w:t>(Приложения № 1, 3)</w:t>
      </w:r>
      <w:r w:rsidR="007C148A" w:rsidRPr="00276BC2">
        <w:rPr>
          <w:b w:val="0"/>
          <w:szCs w:val="24"/>
        </w:rPr>
        <w:t>.</w:t>
      </w:r>
    </w:p>
    <w:p w14:paraId="16EED027" w14:textId="576F2204" w:rsidR="009509FF" w:rsidRPr="00F33C8A" w:rsidRDefault="001D12D1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>
        <w:rPr>
          <w:b w:val="0"/>
          <w:szCs w:val="24"/>
        </w:rPr>
        <w:t>В случаях:</w:t>
      </w:r>
      <w:r w:rsidR="009509FF" w:rsidRPr="00F33C8A">
        <w:rPr>
          <w:b w:val="0"/>
          <w:szCs w:val="24"/>
        </w:rPr>
        <w:t xml:space="preserve"> нарушении режима потребления </w:t>
      </w:r>
      <w:r>
        <w:rPr>
          <w:b w:val="0"/>
          <w:szCs w:val="24"/>
        </w:rPr>
        <w:t xml:space="preserve">энергоресурсов; </w:t>
      </w:r>
      <w:r w:rsidR="009509FF" w:rsidRPr="00F33C8A">
        <w:rPr>
          <w:b w:val="0"/>
          <w:szCs w:val="24"/>
        </w:rPr>
        <w:t>превышени</w:t>
      </w:r>
      <w:r w:rsidR="009F7AD8">
        <w:rPr>
          <w:b w:val="0"/>
          <w:szCs w:val="24"/>
        </w:rPr>
        <w:t>я</w:t>
      </w:r>
      <w:r w:rsidR="009509FF" w:rsidRPr="00F33C8A">
        <w:rPr>
          <w:b w:val="0"/>
          <w:szCs w:val="24"/>
        </w:rPr>
        <w:t xml:space="preserve"> фактического объема потребления </w:t>
      </w:r>
      <w:r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 xml:space="preserve"> </w:t>
      </w:r>
      <w:r w:rsidR="009509FF" w:rsidRPr="00F33C8A">
        <w:rPr>
          <w:b w:val="0"/>
          <w:szCs w:val="24"/>
        </w:rPr>
        <w:t xml:space="preserve">и (или) теплоносителя над </w:t>
      </w:r>
      <w:r>
        <w:rPr>
          <w:b w:val="0"/>
          <w:szCs w:val="24"/>
        </w:rPr>
        <w:t>объемом установленным Договором;</w:t>
      </w:r>
      <w:r w:rsidR="009509FF" w:rsidRPr="00F33C8A">
        <w:rPr>
          <w:b w:val="0"/>
          <w:szCs w:val="24"/>
        </w:rPr>
        <w:t xml:space="preserve"> отсутстви</w:t>
      </w:r>
      <w:r>
        <w:rPr>
          <w:b w:val="0"/>
          <w:szCs w:val="24"/>
        </w:rPr>
        <w:t>я</w:t>
      </w:r>
      <w:r w:rsidR="009509FF" w:rsidRPr="00F33C8A">
        <w:rPr>
          <w:b w:val="0"/>
          <w:szCs w:val="24"/>
        </w:rPr>
        <w:t xml:space="preserve"> коммерческого учета тепловой энергии, теплоносителя, </w:t>
      </w:r>
      <w:r>
        <w:rPr>
          <w:b w:val="0"/>
          <w:szCs w:val="24"/>
        </w:rPr>
        <w:t>П</w:t>
      </w:r>
      <w:r w:rsidR="009509FF" w:rsidRPr="00F33C8A">
        <w:rPr>
          <w:b w:val="0"/>
          <w:szCs w:val="24"/>
        </w:rPr>
        <w:t xml:space="preserve">отребитель обязан оплатить </w:t>
      </w:r>
      <w:r w:rsidR="00037446">
        <w:rPr>
          <w:b w:val="0"/>
          <w:szCs w:val="24"/>
        </w:rPr>
        <w:t>ТСО</w:t>
      </w:r>
      <w:r w:rsidR="009509FF" w:rsidRPr="00F33C8A">
        <w:rPr>
          <w:b w:val="0"/>
          <w:szCs w:val="24"/>
        </w:rPr>
        <w:t xml:space="preserve"> объем сверхдоговорного, безучетного потребления или потребления с нарушением режима потребления с применением к тарифам в сфере теплоснабжения повышающих коэффициентов, установленных </w:t>
      </w:r>
      <w:r w:rsidR="002D43E5" w:rsidRPr="002D43E5">
        <w:rPr>
          <w:b w:val="0"/>
          <w:szCs w:val="24"/>
        </w:rPr>
        <w:t xml:space="preserve">уполномоченным органом </w:t>
      </w:r>
      <w:r w:rsidR="009509FF" w:rsidRPr="00F33C8A">
        <w:rPr>
          <w:b w:val="0"/>
          <w:szCs w:val="24"/>
        </w:rPr>
        <w:t xml:space="preserve">(пункт №23 Постановления Правительства РФ от 08.08.2012 №808). На момент заключения договора указанный повышающий коэффициент установлен </w:t>
      </w:r>
      <w:r w:rsidR="00B46DCD">
        <w:rPr>
          <w:b w:val="0"/>
          <w:szCs w:val="24"/>
        </w:rPr>
        <w:t>________________________________________</w:t>
      </w:r>
      <w:r w:rsidR="009509FF" w:rsidRPr="00F33C8A">
        <w:rPr>
          <w:b w:val="0"/>
          <w:szCs w:val="24"/>
        </w:rPr>
        <w:t>.</w:t>
      </w:r>
    </w:p>
    <w:p w14:paraId="62B43258" w14:textId="77777777" w:rsidR="009509FF" w:rsidRPr="00F33C8A" w:rsidRDefault="009509FF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Обслуживать и нести ответственность за надлежащее функционирование и техническое состояние находящихся в его эксплуатационной ответственности </w:t>
      </w:r>
      <w:r w:rsidR="00B47BCA" w:rsidRPr="00F33C8A">
        <w:rPr>
          <w:b w:val="0"/>
          <w:szCs w:val="24"/>
        </w:rPr>
        <w:t xml:space="preserve">ресурсопотребляющих </w:t>
      </w:r>
      <w:r w:rsidRPr="00F33C8A">
        <w:rPr>
          <w:b w:val="0"/>
          <w:szCs w:val="24"/>
        </w:rPr>
        <w:t xml:space="preserve">установок. Обеспечивать работоспособность приборов учета, допущенных </w:t>
      </w:r>
      <w:r w:rsidR="00037446">
        <w:rPr>
          <w:b w:val="0"/>
          <w:color w:val="000000"/>
          <w:spacing w:val="1"/>
          <w:szCs w:val="24"/>
        </w:rPr>
        <w:t>ТСО</w:t>
      </w:r>
      <w:r w:rsidRPr="00F33C8A">
        <w:rPr>
          <w:b w:val="0"/>
          <w:szCs w:val="24"/>
        </w:rPr>
        <w:t xml:space="preserve"> в эксплуатацию в качестве коммерческих. Обеспечивать сохранность установленных </w:t>
      </w:r>
      <w:r w:rsidRPr="00F33C8A">
        <w:rPr>
          <w:b w:val="0"/>
          <w:color w:val="000000"/>
          <w:spacing w:val="1"/>
          <w:szCs w:val="24"/>
        </w:rPr>
        <w:t>Т</w:t>
      </w:r>
      <w:r w:rsidR="00037446">
        <w:rPr>
          <w:b w:val="0"/>
          <w:color w:val="000000"/>
          <w:spacing w:val="1"/>
          <w:szCs w:val="24"/>
        </w:rPr>
        <w:t>СО</w:t>
      </w:r>
      <w:r w:rsidRPr="00F33C8A">
        <w:rPr>
          <w:b w:val="0"/>
          <w:szCs w:val="24"/>
        </w:rPr>
        <w:t xml:space="preserve"> пломб. Снятие пломб производить с разрешения </w:t>
      </w:r>
      <w:r w:rsidRPr="00F33C8A">
        <w:rPr>
          <w:b w:val="0"/>
          <w:color w:val="000000"/>
          <w:spacing w:val="1"/>
          <w:szCs w:val="24"/>
        </w:rPr>
        <w:t>Т</w:t>
      </w:r>
      <w:r w:rsidR="00037446">
        <w:rPr>
          <w:b w:val="0"/>
          <w:color w:val="000000"/>
          <w:spacing w:val="1"/>
          <w:szCs w:val="24"/>
        </w:rPr>
        <w:t>СО</w:t>
      </w:r>
      <w:r w:rsidRPr="00F33C8A">
        <w:rPr>
          <w:b w:val="0"/>
          <w:szCs w:val="24"/>
        </w:rPr>
        <w:t>.</w:t>
      </w:r>
    </w:p>
    <w:p w14:paraId="35FC536E" w14:textId="77777777" w:rsidR="009509FF" w:rsidRPr="00F33C8A" w:rsidRDefault="009509FF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Выполнять оперативно-диспетчерские указания </w:t>
      </w:r>
      <w:r w:rsidRPr="00F33C8A">
        <w:rPr>
          <w:b w:val="0"/>
          <w:color w:val="000000"/>
          <w:spacing w:val="1"/>
          <w:szCs w:val="24"/>
        </w:rPr>
        <w:t>Теплоснабжающ</w:t>
      </w:r>
      <w:r w:rsidRPr="00F33C8A">
        <w:rPr>
          <w:b w:val="0"/>
          <w:szCs w:val="24"/>
        </w:rPr>
        <w:t xml:space="preserve">ей организации по ограничению или отключению подачи </w:t>
      </w:r>
      <w:r w:rsidR="00B47BCA" w:rsidRPr="00F33C8A"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 xml:space="preserve"> в случаях, установленных Договором.</w:t>
      </w:r>
    </w:p>
    <w:p w14:paraId="2C19674C" w14:textId="77777777" w:rsidR="009509FF" w:rsidRPr="00F33C8A" w:rsidRDefault="009509FF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Немедленно сообщать дежурному диспетчеру </w:t>
      </w:r>
      <w:r w:rsidR="00037446">
        <w:rPr>
          <w:b w:val="0"/>
          <w:color w:val="000000"/>
          <w:spacing w:val="1"/>
          <w:szCs w:val="24"/>
        </w:rPr>
        <w:t>ТСО</w:t>
      </w:r>
      <w:r w:rsidRPr="00F33C8A">
        <w:rPr>
          <w:b w:val="0"/>
          <w:szCs w:val="24"/>
        </w:rPr>
        <w:t xml:space="preserve"> о повреждениях </w:t>
      </w:r>
      <w:r w:rsidR="00B47BCA" w:rsidRPr="00F33C8A">
        <w:rPr>
          <w:b w:val="0"/>
          <w:szCs w:val="24"/>
        </w:rPr>
        <w:t>ресурсопотребляющих установок</w:t>
      </w:r>
      <w:r w:rsidRPr="00F33C8A">
        <w:rPr>
          <w:b w:val="0"/>
          <w:szCs w:val="24"/>
        </w:rPr>
        <w:t>, утечк</w:t>
      </w:r>
      <w:r w:rsidR="00B47BCA" w:rsidRPr="00F33C8A">
        <w:rPr>
          <w:b w:val="0"/>
          <w:szCs w:val="24"/>
        </w:rPr>
        <w:t>ах</w:t>
      </w:r>
      <w:r w:rsidRPr="00F33C8A">
        <w:rPr>
          <w:b w:val="0"/>
          <w:szCs w:val="24"/>
        </w:rPr>
        <w:t xml:space="preserve"> теплоносителя и согласовывать с ним свои действия. Принимать меры к срочному отключению от сетей поврежденного участка и производить ремонт в любое время суток своими силами и средствами, одновременно предпринимая меры к предотвращению размораживания </w:t>
      </w:r>
      <w:r w:rsidR="00B47BCA" w:rsidRPr="00F33C8A">
        <w:rPr>
          <w:b w:val="0"/>
          <w:szCs w:val="24"/>
        </w:rPr>
        <w:t xml:space="preserve">ресурсопотребляющих </w:t>
      </w:r>
      <w:r w:rsidRPr="00F33C8A">
        <w:rPr>
          <w:b w:val="0"/>
          <w:szCs w:val="24"/>
        </w:rPr>
        <w:t>установок.</w:t>
      </w:r>
    </w:p>
    <w:p w14:paraId="659C9B42" w14:textId="52AD7DEC" w:rsidR="009509FF" w:rsidRPr="00F33C8A" w:rsidRDefault="009509FF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Выполнять в установленные сроки требования </w:t>
      </w:r>
      <w:r w:rsidRPr="00F33C8A">
        <w:rPr>
          <w:b w:val="0"/>
          <w:color w:val="000000"/>
          <w:spacing w:val="1"/>
          <w:szCs w:val="24"/>
        </w:rPr>
        <w:t>Т</w:t>
      </w:r>
      <w:r w:rsidR="00B46DCD">
        <w:rPr>
          <w:b w:val="0"/>
          <w:color w:val="000000"/>
          <w:spacing w:val="1"/>
          <w:szCs w:val="24"/>
        </w:rPr>
        <w:t>СО</w:t>
      </w:r>
      <w:r w:rsidRPr="00F33C8A">
        <w:rPr>
          <w:b w:val="0"/>
          <w:szCs w:val="24"/>
        </w:rPr>
        <w:t xml:space="preserve"> по устранению нарушений в эксплуатации </w:t>
      </w:r>
      <w:r w:rsidR="00B47BCA" w:rsidRPr="00F33C8A">
        <w:rPr>
          <w:b w:val="0"/>
          <w:szCs w:val="24"/>
        </w:rPr>
        <w:t>ресурсопотребляющих установок</w:t>
      </w:r>
      <w:r w:rsidRPr="00F33C8A">
        <w:rPr>
          <w:b w:val="0"/>
          <w:szCs w:val="24"/>
        </w:rPr>
        <w:t xml:space="preserve">, средств измерения и автоматики, режимов потребления </w:t>
      </w:r>
      <w:r w:rsidR="00B47BCA" w:rsidRPr="00F33C8A"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>.</w:t>
      </w:r>
    </w:p>
    <w:p w14:paraId="43FD2C36" w14:textId="77777777" w:rsidR="009509FF" w:rsidRPr="00F33C8A" w:rsidRDefault="009509FF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При наличии законных оснований, производить ограничение или полное прекращения подачи </w:t>
      </w:r>
      <w:r w:rsidR="00B47BCA" w:rsidRPr="00F33C8A"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 xml:space="preserve"> своей запорной арматурой Субабоненту или другому Потребителю </w:t>
      </w:r>
      <w:r w:rsidR="00037446">
        <w:rPr>
          <w:b w:val="0"/>
          <w:color w:val="000000"/>
          <w:spacing w:val="1"/>
          <w:szCs w:val="24"/>
        </w:rPr>
        <w:t>ТСО</w:t>
      </w:r>
      <w:r w:rsidRPr="00F33C8A">
        <w:rPr>
          <w:b w:val="0"/>
          <w:szCs w:val="24"/>
        </w:rPr>
        <w:t xml:space="preserve"> по письменной заявке </w:t>
      </w:r>
      <w:r w:rsidRPr="00F33C8A">
        <w:rPr>
          <w:b w:val="0"/>
          <w:color w:val="000000"/>
          <w:spacing w:val="1"/>
          <w:szCs w:val="24"/>
        </w:rPr>
        <w:t>Т</w:t>
      </w:r>
      <w:r w:rsidR="00037446">
        <w:rPr>
          <w:b w:val="0"/>
          <w:color w:val="000000"/>
          <w:spacing w:val="1"/>
          <w:szCs w:val="24"/>
        </w:rPr>
        <w:t>СО</w:t>
      </w:r>
      <w:r w:rsidRPr="00F33C8A">
        <w:rPr>
          <w:b w:val="0"/>
          <w:szCs w:val="24"/>
        </w:rPr>
        <w:t xml:space="preserve"> (или телефонограмме) в присутствии ее представителя.</w:t>
      </w:r>
    </w:p>
    <w:p w14:paraId="6295E969" w14:textId="77777777" w:rsidR="009509FF" w:rsidRPr="00F33C8A" w:rsidRDefault="009509FF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Обеспечивать беспрепятственный доступ в любое время суток, по служебным документам, уполномоченных должностных лиц </w:t>
      </w:r>
      <w:r w:rsidR="00037446">
        <w:rPr>
          <w:b w:val="0"/>
          <w:color w:val="000000"/>
          <w:spacing w:val="1"/>
          <w:szCs w:val="24"/>
        </w:rPr>
        <w:t>ТСО</w:t>
      </w:r>
      <w:r w:rsidRPr="00F33C8A">
        <w:rPr>
          <w:b w:val="0"/>
          <w:szCs w:val="24"/>
        </w:rPr>
        <w:t xml:space="preserve">, к </w:t>
      </w:r>
      <w:r w:rsidR="00B47BCA" w:rsidRPr="00F33C8A">
        <w:rPr>
          <w:b w:val="0"/>
          <w:szCs w:val="24"/>
        </w:rPr>
        <w:t>ресурс</w:t>
      </w:r>
      <w:r w:rsidRPr="00F33C8A">
        <w:rPr>
          <w:b w:val="0"/>
          <w:szCs w:val="24"/>
        </w:rPr>
        <w:t>о</w:t>
      </w:r>
      <w:r w:rsidR="00B47BCA" w:rsidRPr="00F33C8A">
        <w:rPr>
          <w:b w:val="0"/>
          <w:szCs w:val="24"/>
        </w:rPr>
        <w:t xml:space="preserve">потребляющим </w:t>
      </w:r>
      <w:r w:rsidR="00B63CCF" w:rsidRPr="00F33C8A">
        <w:rPr>
          <w:b w:val="0"/>
          <w:szCs w:val="24"/>
        </w:rPr>
        <w:t>энергоустановк</w:t>
      </w:r>
      <w:r w:rsidRPr="00F33C8A">
        <w:rPr>
          <w:b w:val="0"/>
          <w:szCs w:val="24"/>
        </w:rPr>
        <w:t xml:space="preserve">ам и приборам учета, с целью осуществления ими </w:t>
      </w:r>
      <w:r w:rsidR="001F7E51">
        <w:rPr>
          <w:b w:val="0"/>
          <w:szCs w:val="24"/>
        </w:rPr>
        <w:t xml:space="preserve">предусмотренных Договором </w:t>
      </w:r>
      <w:r w:rsidRPr="00F33C8A">
        <w:rPr>
          <w:b w:val="0"/>
          <w:szCs w:val="24"/>
        </w:rPr>
        <w:t>функций.</w:t>
      </w:r>
    </w:p>
    <w:p w14:paraId="2C283A29" w14:textId="77777777" w:rsidR="009509FF" w:rsidRPr="00F33C8A" w:rsidRDefault="009509FF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Составлять с Владельцем смежных сетей </w:t>
      </w:r>
      <w:r w:rsidR="005B4858">
        <w:rPr>
          <w:b w:val="0"/>
          <w:szCs w:val="24"/>
        </w:rPr>
        <w:t xml:space="preserve">ресурсоснабжения </w:t>
      </w:r>
      <w:r w:rsidRPr="00F33C8A">
        <w:rPr>
          <w:b w:val="0"/>
          <w:szCs w:val="24"/>
        </w:rPr>
        <w:t xml:space="preserve">Акт разграничения балансовой и (или) эксплуатационной ответственности и своевременно предоставлять его в </w:t>
      </w:r>
      <w:r w:rsidR="00037446">
        <w:rPr>
          <w:b w:val="0"/>
          <w:color w:val="000000"/>
          <w:spacing w:val="1"/>
          <w:szCs w:val="24"/>
        </w:rPr>
        <w:t>ТСО</w:t>
      </w:r>
      <w:r w:rsidRPr="00F33C8A">
        <w:rPr>
          <w:b w:val="0"/>
          <w:szCs w:val="24"/>
        </w:rPr>
        <w:t>.</w:t>
      </w:r>
    </w:p>
    <w:p w14:paraId="1E4C08A5" w14:textId="77777777" w:rsidR="00F17290" w:rsidRPr="00F33C8A" w:rsidRDefault="00F17290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lastRenderedPageBreak/>
        <w:t xml:space="preserve">Не </w:t>
      </w:r>
      <w:r w:rsidR="0065363D" w:rsidRPr="00F33C8A">
        <w:rPr>
          <w:b w:val="0"/>
          <w:szCs w:val="24"/>
        </w:rPr>
        <w:t>позднее</w:t>
      </w:r>
      <w:r w:rsidRPr="00F33C8A">
        <w:rPr>
          <w:b w:val="0"/>
          <w:szCs w:val="24"/>
        </w:rPr>
        <w:t xml:space="preserve"> 1 (одного) рабочего дня с даты утраты прав (права собственности, аренды, безвозмездного пользования и т.п.) на объект, </w:t>
      </w:r>
      <w:r w:rsidR="005B4858" w:rsidRPr="00F33C8A">
        <w:rPr>
          <w:b w:val="0"/>
          <w:szCs w:val="24"/>
        </w:rPr>
        <w:t>ресурсоснабжени</w:t>
      </w:r>
      <w:r w:rsidR="005B4858">
        <w:rPr>
          <w:b w:val="0"/>
          <w:szCs w:val="24"/>
        </w:rPr>
        <w:t>е</w:t>
      </w:r>
      <w:r w:rsidRPr="00F33C8A">
        <w:rPr>
          <w:b w:val="0"/>
          <w:szCs w:val="24"/>
        </w:rPr>
        <w:t xml:space="preserve"> которого осуществляется в рамках Договора</w:t>
      </w:r>
      <w:r w:rsidR="00F33C8A">
        <w:rPr>
          <w:b w:val="0"/>
          <w:szCs w:val="24"/>
        </w:rPr>
        <w:t>,</w:t>
      </w:r>
      <w:r w:rsidRPr="00F33C8A">
        <w:rPr>
          <w:b w:val="0"/>
          <w:szCs w:val="24"/>
        </w:rPr>
        <w:t xml:space="preserve"> письменно уведомить </w:t>
      </w:r>
      <w:r w:rsidR="00037446">
        <w:rPr>
          <w:b w:val="0"/>
          <w:szCs w:val="24"/>
        </w:rPr>
        <w:t>ТСО</w:t>
      </w:r>
      <w:r w:rsidRPr="00F33C8A">
        <w:rPr>
          <w:b w:val="0"/>
          <w:szCs w:val="24"/>
        </w:rPr>
        <w:t xml:space="preserve"> об утрате права. При этом, Потребитель обязан</w:t>
      </w:r>
      <w:r w:rsidR="001701B4" w:rsidRPr="00F33C8A">
        <w:rPr>
          <w:b w:val="0"/>
          <w:szCs w:val="24"/>
        </w:rPr>
        <w:t>:</w:t>
      </w:r>
      <w:r w:rsidRPr="00F33C8A">
        <w:rPr>
          <w:b w:val="0"/>
          <w:szCs w:val="24"/>
        </w:rPr>
        <w:t xml:space="preserve"> представить в </w:t>
      </w:r>
      <w:r w:rsidR="00037446">
        <w:rPr>
          <w:b w:val="0"/>
          <w:szCs w:val="24"/>
        </w:rPr>
        <w:t>ТСО</w:t>
      </w:r>
      <w:r w:rsidRPr="00F33C8A">
        <w:rPr>
          <w:b w:val="0"/>
          <w:szCs w:val="24"/>
        </w:rPr>
        <w:t xml:space="preserve"> копию документа свидетельствующего об утрате права (договор купли-продажи, соглашение о расторжении договора аренды, ссуды, иной документ) и сообщить наименование, адрес и контактный телефон нового правообладателя; обеспечить надлежащую передачу сетей</w:t>
      </w:r>
      <w:r w:rsidR="009917EE">
        <w:rPr>
          <w:b w:val="0"/>
          <w:szCs w:val="24"/>
        </w:rPr>
        <w:t xml:space="preserve"> ресурсоснабжения</w:t>
      </w:r>
      <w:r w:rsidRPr="00F33C8A">
        <w:rPr>
          <w:b w:val="0"/>
          <w:szCs w:val="24"/>
        </w:rPr>
        <w:t xml:space="preserve"> и </w:t>
      </w:r>
      <w:r w:rsidR="005B4370">
        <w:rPr>
          <w:b w:val="0"/>
          <w:szCs w:val="24"/>
        </w:rPr>
        <w:t>ресурсопотреб</w:t>
      </w:r>
      <w:r w:rsidRPr="00F33C8A">
        <w:rPr>
          <w:b w:val="0"/>
          <w:szCs w:val="24"/>
        </w:rPr>
        <w:t xml:space="preserve">ляющих установок выбываемых из владения Потребителя; произвести полную оплату </w:t>
      </w:r>
      <w:r w:rsidR="009917EE">
        <w:rPr>
          <w:b w:val="0"/>
          <w:szCs w:val="24"/>
        </w:rPr>
        <w:t>потребленных</w:t>
      </w:r>
      <w:r w:rsidR="001701B4" w:rsidRPr="00F33C8A">
        <w:rPr>
          <w:b w:val="0"/>
          <w:szCs w:val="24"/>
        </w:rPr>
        <w:t xml:space="preserve"> энергоресурс</w:t>
      </w:r>
      <w:r w:rsidR="009917EE">
        <w:rPr>
          <w:b w:val="0"/>
          <w:szCs w:val="24"/>
        </w:rPr>
        <w:t>ов</w:t>
      </w:r>
      <w:r w:rsidR="001701B4" w:rsidRPr="00F33C8A">
        <w:rPr>
          <w:b w:val="0"/>
          <w:szCs w:val="24"/>
        </w:rPr>
        <w:t>.</w:t>
      </w:r>
    </w:p>
    <w:p w14:paraId="65F45BEF" w14:textId="77777777" w:rsidR="009509FF" w:rsidRPr="00F33C8A" w:rsidRDefault="009509FF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Предоставлять </w:t>
      </w:r>
      <w:r w:rsidRPr="00F33C8A">
        <w:rPr>
          <w:b w:val="0"/>
          <w:color w:val="000000"/>
          <w:spacing w:val="1"/>
          <w:szCs w:val="24"/>
        </w:rPr>
        <w:t>Теплоснабжающ</w:t>
      </w:r>
      <w:r w:rsidRPr="00F33C8A">
        <w:rPr>
          <w:b w:val="0"/>
          <w:szCs w:val="24"/>
        </w:rPr>
        <w:t>ей организации:</w:t>
      </w:r>
    </w:p>
    <w:p w14:paraId="6A77D04A" w14:textId="77777777" w:rsidR="009509FF" w:rsidRPr="00F33C8A" w:rsidRDefault="009509FF" w:rsidP="00191296">
      <w:pPr>
        <w:numPr>
          <w:ilvl w:val="0"/>
          <w:numId w:val="6"/>
        </w:numPr>
        <w:tabs>
          <w:tab w:val="clear" w:pos="720"/>
          <w:tab w:val="num" w:pos="426"/>
          <w:tab w:val="num" w:pos="3905"/>
        </w:tabs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список лиц, имеющих право вести оперативные переговоры, а также имеющих право оформлять акты приема-передачи </w:t>
      </w:r>
      <w:r w:rsidR="00C67ECA"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 xml:space="preserve"> и другие двухсторонние акты (с приложением, подтверждающим указанные полномочия, доверенности);</w:t>
      </w:r>
    </w:p>
    <w:p w14:paraId="117E9960" w14:textId="77777777" w:rsidR="009509FF" w:rsidRDefault="009509FF" w:rsidP="00191296">
      <w:pPr>
        <w:numPr>
          <w:ilvl w:val="0"/>
          <w:numId w:val="6"/>
        </w:numPr>
        <w:tabs>
          <w:tab w:val="clear" w:pos="720"/>
          <w:tab w:val="num" w:pos="426"/>
          <w:tab w:val="num" w:pos="3905"/>
        </w:tabs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копию приказа определяющего лицо ответственное за текущую эксплуатацию </w:t>
      </w:r>
      <w:r w:rsidR="00B47BCA" w:rsidRPr="00F33C8A">
        <w:rPr>
          <w:b w:val="0"/>
          <w:szCs w:val="24"/>
        </w:rPr>
        <w:t>ресурсопотребляющих установок</w:t>
      </w:r>
      <w:r w:rsidRPr="00F33C8A">
        <w:rPr>
          <w:b w:val="0"/>
          <w:szCs w:val="24"/>
        </w:rPr>
        <w:t xml:space="preserve"> и приборов учета;</w:t>
      </w:r>
    </w:p>
    <w:p w14:paraId="40CEC055" w14:textId="77777777" w:rsidR="007828B3" w:rsidRPr="00F33C8A" w:rsidRDefault="007828B3" w:rsidP="00191296">
      <w:pPr>
        <w:numPr>
          <w:ilvl w:val="0"/>
          <w:numId w:val="6"/>
        </w:numPr>
        <w:tabs>
          <w:tab w:val="clear" w:pos="720"/>
          <w:tab w:val="num" w:pos="426"/>
          <w:tab w:val="num" w:pos="3905"/>
        </w:tabs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необходимые данные (сведения) по системам </w:t>
      </w:r>
      <w:r>
        <w:rPr>
          <w:b w:val="0"/>
          <w:szCs w:val="24"/>
        </w:rPr>
        <w:t>ресурсопотреб</w:t>
      </w:r>
      <w:r w:rsidRPr="00F33C8A">
        <w:rPr>
          <w:b w:val="0"/>
          <w:szCs w:val="24"/>
        </w:rPr>
        <w:t>ления (в том числе и Субабонента)</w:t>
      </w:r>
      <w:r>
        <w:rPr>
          <w:b w:val="0"/>
          <w:szCs w:val="24"/>
        </w:rPr>
        <w:t>;</w:t>
      </w:r>
    </w:p>
    <w:p w14:paraId="56B54928" w14:textId="77777777" w:rsidR="009509FF" w:rsidRPr="0065363D" w:rsidRDefault="009509FF" w:rsidP="00191296">
      <w:pPr>
        <w:numPr>
          <w:ilvl w:val="0"/>
          <w:numId w:val="6"/>
        </w:numPr>
        <w:tabs>
          <w:tab w:val="clear" w:pos="720"/>
          <w:tab w:val="num" w:pos="426"/>
          <w:tab w:val="num" w:pos="3905"/>
        </w:tabs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не позднее 1 </w:t>
      </w:r>
      <w:r w:rsidR="0065363D">
        <w:rPr>
          <w:b w:val="0"/>
          <w:szCs w:val="24"/>
        </w:rPr>
        <w:t>марта</w:t>
      </w:r>
      <w:r w:rsidRPr="00F33C8A">
        <w:rPr>
          <w:b w:val="0"/>
          <w:szCs w:val="24"/>
        </w:rPr>
        <w:t xml:space="preserve"> текущего года, - заявки </w:t>
      </w:r>
      <w:r w:rsidR="00824B83" w:rsidRPr="00F33C8A">
        <w:rPr>
          <w:b w:val="0"/>
          <w:szCs w:val="24"/>
        </w:rPr>
        <w:t>ресурс</w:t>
      </w:r>
      <w:r w:rsidRPr="00F33C8A">
        <w:rPr>
          <w:b w:val="0"/>
          <w:szCs w:val="24"/>
        </w:rPr>
        <w:t xml:space="preserve">опотребления на очередной год с разбивкой по </w:t>
      </w:r>
      <w:r w:rsidRPr="0065363D">
        <w:rPr>
          <w:b w:val="0"/>
          <w:szCs w:val="24"/>
        </w:rPr>
        <w:t>месяцам</w:t>
      </w:r>
      <w:r w:rsidR="0065363D" w:rsidRPr="0065363D">
        <w:rPr>
          <w:b w:val="0"/>
          <w:szCs w:val="24"/>
        </w:rPr>
        <w:t>. В случае несвоевременного представления (непредставления) Потребителем сведений о договорных величинах потребления</w:t>
      </w:r>
      <w:r w:rsidR="009917EE">
        <w:rPr>
          <w:b w:val="0"/>
          <w:szCs w:val="24"/>
        </w:rPr>
        <w:t xml:space="preserve"> энергоресурсов</w:t>
      </w:r>
      <w:r w:rsidR="0065363D" w:rsidRPr="0065363D">
        <w:rPr>
          <w:b w:val="0"/>
          <w:szCs w:val="24"/>
        </w:rPr>
        <w:t xml:space="preserve">, </w:t>
      </w:r>
      <w:r w:rsidR="00037446">
        <w:rPr>
          <w:b w:val="0"/>
          <w:szCs w:val="24"/>
        </w:rPr>
        <w:t>ТСО</w:t>
      </w:r>
      <w:r w:rsidR="0065363D" w:rsidRPr="0065363D">
        <w:rPr>
          <w:b w:val="0"/>
          <w:szCs w:val="24"/>
        </w:rPr>
        <w:t xml:space="preserve"> вправе определить их самостоятельно на основании фактически сложившихся объемов потребления за предшествующие периоды</w:t>
      </w:r>
      <w:r w:rsidR="00824B83" w:rsidRPr="0065363D">
        <w:rPr>
          <w:b w:val="0"/>
          <w:szCs w:val="24"/>
        </w:rPr>
        <w:t>.</w:t>
      </w:r>
    </w:p>
    <w:p w14:paraId="03C459ED" w14:textId="77777777" w:rsidR="009509FF" w:rsidRPr="0076513A" w:rsidRDefault="008B449B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i/>
          <w:szCs w:val="24"/>
        </w:rPr>
      </w:pPr>
      <w:r w:rsidRPr="00F33C8A">
        <w:rPr>
          <w:b w:val="0"/>
          <w:szCs w:val="24"/>
        </w:rPr>
        <w:t>После проведения в межотопительный сезон планово-предупредительных ремонтов,</w:t>
      </w:r>
      <w:r w:rsidR="002341B3">
        <w:rPr>
          <w:b w:val="0"/>
          <w:szCs w:val="24"/>
        </w:rPr>
        <w:t xml:space="preserve"> </w:t>
      </w:r>
      <w:r w:rsidRPr="00F33C8A">
        <w:rPr>
          <w:b w:val="0"/>
          <w:szCs w:val="24"/>
        </w:rPr>
        <w:t>а также п</w:t>
      </w:r>
      <w:r w:rsidR="009509FF" w:rsidRPr="00F33C8A">
        <w:rPr>
          <w:b w:val="0"/>
          <w:szCs w:val="24"/>
        </w:rPr>
        <w:t>еред началом отопительного сезона</w:t>
      </w:r>
      <w:r w:rsidR="00824B83" w:rsidRPr="00F33C8A">
        <w:rPr>
          <w:b w:val="0"/>
          <w:szCs w:val="24"/>
        </w:rPr>
        <w:t>,</w:t>
      </w:r>
      <w:r w:rsidR="009509FF" w:rsidRPr="00F33C8A">
        <w:rPr>
          <w:b w:val="0"/>
          <w:szCs w:val="24"/>
        </w:rPr>
        <w:t xml:space="preserve"> Потребителю необходимо предоставить в </w:t>
      </w:r>
      <w:r w:rsidR="00037446">
        <w:rPr>
          <w:b w:val="0"/>
          <w:szCs w:val="24"/>
        </w:rPr>
        <w:t>ТСО</w:t>
      </w:r>
      <w:r w:rsidR="009509FF" w:rsidRPr="00F33C8A">
        <w:rPr>
          <w:b w:val="0"/>
          <w:szCs w:val="24"/>
        </w:rPr>
        <w:t xml:space="preserve"> заявку (в письменном виде) на пуск </w:t>
      </w:r>
      <w:r w:rsidRPr="00F33C8A">
        <w:rPr>
          <w:b w:val="0"/>
          <w:szCs w:val="24"/>
        </w:rPr>
        <w:t>энергоресурсов</w:t>
      </w:r>
      <w:r w:rsidR="009509FF" w:rsidRPr="00F33C8A">
        <w:rPr>
          <w:b w:val="0"/>
          <w:szCs w:val="24"/>
        </w:rPr>
        <w:t>, с подтверждением технической готовности.</w:t>
      </w:r>
    </w:p>
    <w:p w14:paraId="1EBA9D23" w14:textId="4B562629" w:rsidR="0076513A" w:rsidRDefault="0076513A" w:rsidP="00191296">
      <w:pPr>
        <w:numPr>
          <w:ilvl w:val="2"/>
          <w:numId w:val="1"/>
        </w:numPr>
        <w:tabs>
          <w:tab w:val="num" w:pos="1276"/>
        </w:tabs>
        <w:ind w:left="0" w:firstLine="567"/>
        <w:jc w:val="both"/>
        <w:rPr>
          <w:b w:val="0"/>
          <w:szCs w:val="24"/>
        </w:rPr>
      </w:pPr>
      <w:r w:rsidRPr="0076513A">
        <w:rPr>
          <w:b w:val="0"/>
          <w:szCs w:val="24"/>
        </w:rPr>
        <w:t xml:space="preserve">В соответствии с п. 22 Постановления Правительства РФ от 08.08.2012 № 808 «Правила организации теплоснабжения в РФ», предоставить заявку </w:t>
      </w:r>
      <w:r>
        <w:rPr>
          <w:b w:val="0"/>
          <w:szCs w:val="24"/>
        </w:rPr>
        <w:t>ресурсо</w:t>
      </w:r>
      <w:r w:rsidRPr="0076513A">
        <w:rPr>
          <w:b w:val="0"/>
          <w:szCs w:val="24"/>
        </w:rPr>
        <w:t xml:space="preserve">потребления на каждый последующий год с разбивкой по месяцам не позднее  1 марта года, предшествующего году, в котором </w:t>
      </w:r>
      <w:r w:rsidRPr="00276BC2">
        <w:rPr>
          <w:b w:val="0"/>
          <w:szCs w:val="24"/>
        </w:rPr>
        <w:t>предполагается поставка.</w:t>
      </w:r>
    </w:p>
    <w:p w14:paraId="4302DCEB" w14:textId="77777777" w:rsidR="0087096C" w:rsidRPr="00276BC2" w:rsidRDefault="0087096C" w:rsidP="003C2979">
      <w:pPr>
        <w:tabs>
          <w:tab w:val="num" w:pos="1276"/>
        </w:tabs>
        <w:ind w:left="567"/>
        <w:jc w:val="both"/>
        <w:rPr>
          <w:b w:val="0"/>
          <w:szCs w:val="24"/>
        </w:rPr>
      </w:pPr>
    </w:p>
    <w:p w14:paraId="782AF87D" w14:textId="77777777" w:rsidR="009509FF" w:rsidRPr="00276BC2" w:rsidRDefault="009509FF" w:rsidP="00191296">
      <w:pPr>
        <w:pStyle w:val="af4"/>
        <w:numPr>
          <w:ilvl w:val="1"/>
          <w:numId w:val="1"/>
        </w:numPr>
        <w:tabs>
          <w:tab w:val="left" w:pos="993"/>
        </w:tabs>
        <w:ind w:left="0" w:firstLine="426"/>
        <w:rPr>
          <w:szCs w:val="24"/>
        </w:rPr>
      </w:pPr>
      <w:r w:rsidRPr="00276BC2">
        <w:rPr>
          <w:color w:val="000000"/>
          <w:spacing w:val="1"/>
          <w:szCs w:val="24"/>
        </w:rPr>
        <w:t>Потребитель</w:t>
      </w:r>
      <w:r w:rsidRPr="00276BC2">
        <w:rPr>
          <w:szCs w:val="24"/>
        </w:rPr>
        <w:t xml:space="preserve"> имеет право:</w:t>
      </w:r>
    </w:p>
    <w:p w14:paraId="238BDD21" w14:textId="77777777" w:rsidR="009509FF" w:rsidRPr="00276BC2" w:rsidRDefault="009509FF" w:rsidP="00191296">
      <w:pPr>
        <w:pStyle w:val="2"/>
        <w:numPr>
          <w:ilvl w:val="2"/>
          <w:numId w:val="1"/>
        </w:numPr>
        <w:tabs>
          <w:tab w:val="num" w:pos="1276"/>
        </w:tabs>
        <w:ind w:left="0" w:firstLine="567"/>
        <w:rPr>
          <w:szCs w:val="24"/>
        </w:rPr>
      </w:pPr>
      <w:r w:rsidRPr="00276BC2">
        <w:rPr>
          <w:szCs w:val="24"/>
        </w:rPr>
        <w:t xml:space="preserve">Вносить, в порядке, установленном разделом </w:t>
      </w:r>
      <w:r w:rsidR="0098167E" w:rsidRPr="00276BC2">
        <w:rPr>
          <w:szCs w:val="24"/>
        </w:rPr>
        <w:t>8</w:t>
      </w:r>
      <w:r w:rsidRPr="00276BC2">
        <w:rPr>
          <w:szCs w:val="24"/>
        </w:rPr>
        <w:t xml:space="preserve"> настоящего Договора и в сроки установленные Договором, предложения по изменению договорных величин </w:t>
      </w:r>
      <w:r w:rsidR="008B449B" w:rsidRPr="00276BC2">
        <w:rPr>
          <w:szCs w:val="24"/>
        </w:rPr>
        <w:t>потребления энергоресурсов</w:t>
      </w:r>
      <w:r w:rsidRPr="00276BC2">
        <w:rPr>
          <w:szCs w:val="24"/>
        </w:rPr>
        <w:t xml:space="preserve"> в пределах величины, установленной Договором.</w:t>
      </w:r>
    </w:p>
    <w:p w14:paraId="47AF0F6F" w14:textId="77777777" w:rsidR="009509FF" w:rsidRPr="00276BC2" w:rsidRDefault="00A02319" w:rsidP="00191296">
      <w:pPr>
        <w:pStyle w:val="2"/>
        <w:numPr>
          <w:ilvl w:val="2"/>
          <w:numId w:val="1"/>
        </w:numPr>
        <w:tabs>
          <w:tab w:val="num" w:pos="1276"/>
        </w:tabs>
        <w:ind w:left="0" w:firstLine="567"/>
        <w:rPr>
          <w:szCs w:val="24"/>
        </w:rPr>
      </w:pPr>
      <w:r w:rsidRPr="00276BC2">
        <w:rPr>
          <w:szCs w:val="24"/>
        </w:rPr>
        <w:t>П</w:t>
      </w:r>
      <w:r w:rsidR="009509FF" w:rsidRPr="00276BC2">
        <w:rPr>
          <w:szCs w:val="24"/>
        </w:rPr>
        <w:t xml:space="preserve">рисоединение к </w:t>
      </w:r>
      <w:r w:rsidRPr="00276BC2">
        <w:rPr>
          <w:szCs w:val="24"/>
        </w:rPr>
        <w:t xml:space="preserve">ресурсопотребляющим </w:t>
      </w:r>
      <w:r w:rsidR="00B63CCF" w:rsidRPr="00276BC2">
        <w:rPr>
          <w:szCs w:val="24"/>
        </w:rPr>
        <w:t>энергоустановк</w:t>
      </w:r>
      <w:r w:rsidR="009509FF" w:rsidRPr="00276BC2">
        <w:rPr>
          <w:szCs w:val="24"/>
        </w:rPr>
        <w:t xml:space="preserve">ам и последующее подключение дополнительной нагрузки (сверх установленной Договором величины), а так же увеличение </w:t>
      </w:r>
      <w:r w:rsidRPr="00276BC2">
        <w:rPr>
          <w:szCs w:val="24"/>
        </w:rPr>
        <w:t xml:space="preserve">существующей договорной </w:t>
      </w:r>
      <w:r w:rsidR="009509FF" w:rsidRPr="00276BC2">
        <w:rPr>
          <w:szCs w:val="24"/>
        </w:rPr>
        <w:t xml:space="preserve">нагрузки, производить в </w:t>
      </w:r>
      <w:r w:rsidRPr="00276BC2">
        <w:rPr>
          <w:szCs w:val="24"/>
        </w:rPr>
        <w:t>порядке,</w:t>
      </w:r>
      <w:r w:rsidR="009509FF" w:rsidRPr="00276BC2">
        <w:rPr>
          <w:szCs w:val="24"/>
        </w:rPr>
        <w:t xml:space="preserve"> установленном разделом </w:t>
      </w:r>
      <w:r w:rsidR="0098167E" w:rsidRPr="00276BC2">
        <w:rPr>
          <w:szCs w:val="24"/>
        </w:rPr>
        <w:t>9</w:t>
      </w:r>
      <w:r w:rsidR="009509FF" w:rsidRPr="00276BC2">
        <w:rPr>
          <w:szCs w:val="24"/>
        </w:rPr>
        <w:t xml:space="preserve"> настоящего Договора.</w:t>
      </w:r>
    </w:p>
    <w:p w14:paraId="21EFE400" w14:textId="77777777" w:rsidR="009509FF" w:rsidRPr="00F33C8A" w:rsidRDefault="009509FF" w:rsidP="00191296">
      <w:pPr>
        <w:pStyle w:val="2"/>
        <w:numPr>
          <w:ilvl w:val="2"/>
          <w:numId w:val="1"/>
        </w:numPr>
        <w:tabs>
          <w:tab w:val="num" w:pos="1276"/>
        </w:tabs>
        <w:ind w:left="0" w:firstLine="567"/>
        <w:rPr>
          <w:szCs w:val="24"/>
        </w:rPr>
      </w:pPr>
      <w:r w:rsidRPr="00F33C8A">
        <w:rPr>
          <w:szCs w:val="24"/>
        </w:rPr>
        <w:t xml:space="preserve">Требовать отключения </w:t>
      </w:r>
      <w:r w:rsidR="004E4A99" w:rsidRPr="00F33C8A">
        <w:rPr>
          <w:szCs w:val="24"/>
        </w:rPr>
        <w:t>ресурсопотребляющих установок</w:t>
      </w:r>
      <w:r w:rsidRPr="00F33C8A">
        <w:rPr>
          <w:szCs w:val="24"/>
        </w:rPr>
        <w:t xml:space="preserve"> для проведения ремонтных работ. При этом Потребитель возмещает </w:t>
      </w:r>
      <w:r w:rsidR="00037446">
        <w:rPr>
          <w:color w:val="000000"/>
          <w:spacing w:val="1"/>
          <w:szCs w:val="24"/>
        </w:rPr>
        <w:t>ТСО</w:t>
      </w:r>
      <w:r w:rsidRPr="00F33C8A">
        <w:rPr>
          <w:szCs w:val="24"/>
        </w:rPr>
        <w:t xml:space="preserve"> расходы на выполнение данных работ согласно составленного «Акта о возмещении расходов» и предоставленной Потребителю калькуляции.</w:t>
      </w:r>
    </w:p>
    <w:p w14:paraId="0B0AA334" w14:textId="77777777" w:rsidR="009509FF" w:rsidRPr="00F33C8A" w:rsidRDefault="009509FF" w:rsidP="00191296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Производить собственным оборудованием отключения своих участков сетей </w:t>
      </w:r>
      <w:r w:rsidR="002341B3">
        <w:rPr>
          <w:b w:val="0"/>
          <w:szCs w:val="24"/>
        </w:rPr>
        <w:t xml:space="preserve">ресурсоснабжения </w:t>
      </w:r>
      <w:r w:rsidRPr="00F33C8A">
        <w:rPr>
          <w:b w:val="0"/>
          <w:szCs w:val="24"/>
        </w:rPr>
        <w:t xml:space="preserve">и </w:t>
      </w:r>
      <w:r w:rsidR="004E4A99" w:rsidRPr="00F33C8A">
        <w:rPr>
          <w:b w:val="0"/>
          <w:szCs w:val="24"/>
        </w:rPr>
        <w:t>ресурсо</w:t>
      </w:r>
      <w:r w:rsidRPr="00F33C8A">
        <w:rPr>
          <w:b w:val="0"/>
          <w:szCs w:val="24"/>
        </w:rPr>
        <w:t>потребляющих установок в случае:</w:t>
      </w:r>
    </w:p>
    <w:p w14:paraId="3223B525" w14:textId="77777777" w:rsidR="009509FF" w:rsidRPr="00F33C8A" w:rsidRDefault="009509FF" w:rsidP="00191296">
      <w:pPr>
        <w:numPr>
          <w:ilvl w:val="0"/>
          <w:numId w:val="7"/>
        </w:numPr>
        <w:tabs>
          <w:tab w:val="clear" w:pos="360"/>
          <w:tab w:val="left" w:pos="426"/>
        </w:tabs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необходимости подключения дополнительной нагрузки</w:t>
      </w:r>
      <w:r w:rsidR="004E4A99" w:rsidRPr="00F33C8A">
        <w:rPr>
          <w:b w:val="0"/>
          <w:szCs w:val="24"/>
        </w:rPr>
        <w:t>.</w:t>
      </w:r>
      <w:r w:rsidRPr="00F33C8A">
        <w:rPr>
          <w:b w:val="0"/>
          <w:szCs w:val="24"/>
        </w:rPr>
        <w:t xml:space="preserve"> </w:t>
      </w:r>
      <w:r w:rsidRPr="00F33C8A">
        <w:rPr>
          <w:b w:val="0"/>
          <w:color w:val="000000"/>
          <w:spacing w:val="1"/>
          <w:szCs w:val="24"/>
        </w:rPr>
        <w:t>Теплоснабжающ</w:t>
      </w:r>
      <w:r w:rsidRPr="00F33C8A">
        <w:rPr>
          <w:b w:val="0"/>
          <w:szCs w:val="24"/>
        </w:rPr>
        <w:t>ая организация извещается не менее чем за сутки;</w:t>
      </w:r>
    </w:p>
    <w:p w14:paraId="1EE90936" w14:textId="77777777" w:rsidR="009509FF" w:rsidRPr="00F33C8A" w:rsidRDefault="009509FF" w:rsidP="00191296">
      <w:pPr>
        <w:numPr>
          <w:ilvl w:val="0"/>
          <w:numId w:val="7"/>
        </w:numPr>
        <w:tabs>
          <w:tab w:val="clear" w:pos="360"/>
          <w:tab w:val="left" w:pos="426"/>
        </w:tabs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проведения запланированного ремонта. При этом </w:t>
      </w:r>
      <w:r w:rsidRPr="00F33C8A">
        <w:rPr>
          <w:b w:val="0"/>
          <w:color w:val="000000"/>
          <w:spacing w:val="1"/>
          <w:szCs w:val="24"/>
        </w:rPr>
        <w:t>Теплоснабжающ</w:t>
      </w:r>
      <w:r w:rsidRPr="00F33C8A">
        <w:rPr>
          <w:b w:val="0"/>
          <w:szCs w:val="24"/>
        </w:rPr>
        <w:t>ая организация предупреждается не менее чем за 3 суток, с указанием причин и времени отключения;</w:t>
      </w:r>
    </w:p>
    <w:p w14:paraId="6D131C01" w14:textId="77777777" w:rsidR="009509FF" w:rsidRPr="00F33C8A" w:rsidRDefault="009509FF" w:rsidP="00191296">
      <w:pPr>
        <w:numPr>
          <w:ilvl w:val="0"/>
          <w:numId w:val="7"/>
        </w:numPr>
        <w:tabs>
          <w:tab w:val="clear" w:pos="360"/>
          <w:tab w:val="left" w:pos="426"/>
        </w:tabs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необходимости принятия неотложных мер по предотвращению или ликвидации аварии. Отключения производятся в минимально необходимых объемах без предварительного предупреждения, но с немедленным уведомлением </w:t>
      </w:r>
      <w:r w:rsidR="00037446">
        <w:rPr>
          <w:b w:val="0"/>
          <w:color w:val="000000"/>
          <w:spacing w:val="1"/>
          <w:szCs w:val="24"/>
        </w:rPr>
        <w:t>ТСО</w:t>
      </w:r>
      <w:r w:rsidRPr="00F33C8A">
        <w:rPr>
          <w:b w:val="0"/>
          <w:szCs w:val="24"/>
        </w:rPr>
        <w:t>.</w:t>
      </w:r>
    </w:p>
    <w:p w14:paraId="112645D5" w14:textId="77777777" w:rsidR="009509FF" w:rsidRPr="00F33C8A" w:rsidRDefault="009509FF" w:rsidP="00191296">
      <w:pPr>
        <w:pStyle w:val="2"/>
        <w:numPr>
          <w:ilvl w:val="2"/>
          <w:numId w:val="1"/>
        </w:numPr>
        <w:tabs>
          <w:tab w:val="num" w:pos="1276"/>
        </w:tabs>
        <w:ind w:left="0" w:firstLine="567"/>
        <w:rPr>
          <w:szCs w:val="24"/>
        </w:rPr>
      </w:pPr>
      <w:r w:rsidRPr="00F33C8A">
        <w:rPr>
          <w:szCs w:val="24"/>
        </w:rPr>
        <w:t xml:space="preserve">Обращаться в </w:t>
      </w:r>
      <w:r w:rsidRPr="00F33C8A">
        <w:rPr>
          <w:color w:val="000000"/>
          <w:spacing w:val="1"/>
          <w:szCs w:val="24"/>
        </w:rPr>
        <w:t>Теплоснабжающ</w:t>
      </w:r>
      <w:r w:rsidRPr="00F33C8A">
        <w:rPr>
          <w:szCs w:val="24"/>
        </w:rPr>
        <w:t xml:space="preserve">ую организацию за разъяснением вопросов, связанных с режимами подачи и потребления </w:t>
      </w:r>
      <w:r w:rsidR="004E4A99" w:rsidRPr="00F33C8A">
        <w:rPr>
          <w:szCs w:val="24"/>
        </w:rPr>
        <w:t>энергоресурсов</w:t>
      </w:r>
      <w:r w:rsidRPr="00F33C8A">
        <w:rPr>
          <w:szCs w:val="24"/>
        </w:rPr>
        <w:t>, а также расчетов за них.</w:t>
      </w:r>
    </w:p>
    <w:p w14:paraId="0451AC69" w14:textId="77777777" w:rsidR="009509FF" w:rsidRDefault="009509FF" w:rsidP="00191296">
      <w:pPr>
        <w:pStyle w:val="2"/>
        <w:numPr>
          <w:ilvl w:val="2"/>
          <w:numId w:val="1"/>
        </w:numPr>
        <w:tabs>
          <w:tab w:val="num" w:pos="1276"/>
        </w:tabs>
        <w:ind w:left="0" w:firstLine="567"/>
        <w:rPr>
          <w:szCs w:val="24"/>
        </w:rPr>
      </w:pPr>
      <w:r w:rsidRPr="00F33C8A">
        <w:rPr>
          <w:szCs w:val="24"/>
        </w:rPr>
        <w:t xml:space="preserve">Заявлять в </w:t>
      </w:r>
      <w:r w:rsidRPr="00F33C8A">
        <w:rPr>
          <w:color w:val="000000"/>
          <w:spacing w:val="1"/>
          <w:szCs w:val="24"/>
        </w:rPr>
        <w:t>Теплоснабжающ</w:t>
      </w:r>
      <w:r w:rsidRPr="00F33C8A">
        <w:rPr>
          <w:szCs w:val="24"/>
        </w:rPr>
        <w:t>ую организацию об ошибках, обнаруженных в платежном документе. Подача заявления об ошибке в платежном документе не освобождает от обязанности производить оплату в соответствии с условиями Договора.</w:t>
      </w:r>
    </w:p>
    <w:p w14:paraId="4C4FFC2E" w14:textId="77777777" w:rsidR="006801EF" w:rsidRDefault="006801EF" w:rsidP="006801EF">
      <w:pPr>
        <w:pStyle w:val="2"/>
        <w:tabs>
          <w:tab w:val="num" w:pos="4046"/>
        </w:tabs>
        <w:ind w:left="567" w:firstLine="0"/>
        <w:rPr>
          <w:szCs w:val="24"/>
        </w:rPr>
      </w:pPr>
    </w:p>
    <w:p w14:paraId="338A47DB" w14:textId="77777777" w:rsidR="009509FF" w:rsidRPr="00F37260" w:rsidRDefault="009509FF" w:rsidP="00191296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szCs w:val="24"/>
        </w:rPr>
      </w:pPr>
      <w:r w:rsidRPr="00F37260">
        <w:rPr>
          <w:szCs w:val="24"/>
        </w:rPr>
        <w:t>Порядок</w:t>
      </w:r>
      <w:r w:rsidRPr="00F37260">
        <w:rPr>
          <w:color w:val="000000"/>
          <w:szCs w:val="24"/>
        </w:rPr>
        <w:t xml:space="preserve"> учета </w:t>
      </w:r>
      <w:r w:rsidR="004E4A99" w:rsidRPr="00F37260">
        <w:rPr>
          <w:color w:val="000000"/>
          <w:szCs w:val="24"/>
        </w:rPr>
        <w:t>энергоресурсов</w:t>
      </w:r>
    </w:p>
    <w:p w14:paraId="5AF3598D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Расчет потребленн</w:t>
      </w:r>
      <w:r w:rsidR="004E4A99" w:rsidRPr="00F33C8A">
        <w:rPr>
          <w:b w:val="0"/>
          <w:szCs w:val="24"/>
        </w:rPr>
        <w:t>ых</w:t>
      </w:r>
      <w:r w:rsidRPr="00F33C8A">
        <w:rPr>
          <w:b w:val="0"/>
          <w:szCs w:val="24"/>
        </w:rPr>
        <w:t xml:space="preserve"> и, соответственно, подлежащей оплате Потребителем </w:t>
      </w:r>
      <w:r w:rsidR="004E4A99" w:rsidRPr="00F33C8A"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 xml:space="preserve">, осуществляется </w:t>
      </w:r>
      <w:r w:rsidRPr="00F33C8A">
        <w:rPr>
          <w:b w:val="0"/>
          <w:color w:val="000000"/>
          <w:spacing w:val="1"/>
          <w:szCs w:val="24"/>
        </w:rPr>
        <w:t>Теплоснабжающ</w:t>
      </w:r>
      <w:r w:rsidRPr="00F33C8A">
        <w:rPr>
          <w:b w:val="0"/>
          <w:szCs w:val="24"/>
        </w:rPr>
        <w:t xml:space="preserve">ей организацией на основании показаний приборов учета допущенных </w:t>
      </w:r>
      <w:r w:rsidR="00037446">
        <w:rPr>
          <w:b w:val="0"/>
          <w:color w:val="000000"/>
          <w:spacing w:val="1"/>
          <w:szCs w:val="24"/>
        </w:rPr>
        <w:t>ТСО</w:t>
      </w:r>
      <w:r w:rsidRPr="00F33C8A">
        <w:rPr>
          <w:b w:val="0"/>
          <w:szCs w:val="24"/>
        </w:rPr>
        <w:t xml:space="preserve"> в эксплуатацию в качестве коммерческих.</w:t>
      </w:r>
    </w:p>
    <w:p w14:paraId="44BF4A84" w14:textId="77777777" w:rsidR="00A226B1" w:rsidRDefault="00246410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>
        <w:rPr>
          <w:b w:val="0"/>
          <w:szCs w:val="24"/>
        </w:rPr>
        <w:t>Н</w:t>
      </w:r>
      <w:r w:rsidR="0062124E">
        <w:rPr>
          <w:b w:val="0"/>
          <w:szCs w:val="24"/>
        </w:rPr>
        <w:t>е реже 1 раза в год (п</w:t>
      </w:r>
      <w:r w:rsidRPr="00A226B1">
        <w:rPr>
          <w:b w:val="0"/>
          <w:szCs w:val="24"/>
        </w:rPr>
        <w:t>еред каждым отопительным периодом</w:t>
      </w:r>
      <w:r w:rsidR="0062124E">
        <w:rPr>
          <w:b w:val="0"/>
          <w:szCs w:val="24"/>
        </w:rPr>
        <w:t xml:space="preserve"> для приборов отопления),</w:t>
      </w:r>
      <w:r>
        <w:rPr>
          <w:b w:val="0"/>
          <w:szCs w:val="24"/>
        </w:rPr>
        <w:t xml:space="preserve"> а также</w:t>
      </w:r>
      <w:r w:rsidR="00A226B1" w:rsidRPr="00A226B1">
        <w:rPr>
          <w:b w:val="0"/>
          <w:szCs w:val="24"/>
        </w:rPr>
        <w:t xml:space="preserve"> после выполнения </w:t>
      </w:r>
      <w:r>
        <w:rPr>
          <w:b w:val="0"/>
          <w:szCs w:val="24"/>
        </w:rPr>
        <w:t xml:space="preserve">поверки </w:t>
      </w:r>
      <w:r w:rsidR="0062124E">
        <w:rPr>
          <w:b w:val="0"/>
          <w:szCs w:val="24"/>
        </w:rPr>
        <w:t>и</w:t>
      </w:r>
      <w:r w:rsidR="00037446">
        <w:rPr>
          <w:b w:val="0"/>
          <w:szCs w:val="24"/>
        </w:rPr>
        <w:t>ли</w:t>
      </w:r>
      <w:r w:rsidR="0062124E">
        <w:rPr>
          <w:b w:val="0"/>
          <w:szCs w:val="24"/>
        </w:rPr>
        <w:t xml:space="preserve"> </w:t>
      </w:r>
      <w:r w:rsidR="00A226B1" w:rsidRPr="00A226B1">
        <w:rPr>
          <w:b w:val="0"/>
          <w:szCs w:val="24"/>
        </w:rPr>
        <w:t xml:space="preserve">ремонтных работ, связанных с приборами учета, Теплоснабжающей организацией осуществляется проверка готовности </w:t>
      </w:r>
      <w:r>
        <w:rPr>
          <w:b w:val="0"/>
          <w:szCs w:val="24"/>
        </w:rPr>
        <w:t>к</w:t>
      </w:r>
      <w:r w:rsidR="00A226B1" w:rsidRPr="00A226B1">
        <w:rPr>
          <w:b w:val="0"/>
          <w:szCs w:val="24"/>
        </w:rPr>
        <w:t xml:space="preserve"> эксплуатаци</w:t>
      </w:r>
      <w:r>
        <w:rPr>
          <w:b w:val="0"/>
          <w:szCs w:val="24"/>
        </w:rPr>
        <w:t>и</w:t>
      </w:r>
      <w:r w:rsidR="00A226B1" w:rsidRPr="00A226B1">
        <w:rPr>
          <w:b w:val="0"/>
          <w:szCs w:val="24"/>
        </w:rPr>
        <w:t xml:space="preserve"> узлов учета </w:t>
      </w:r>
      <w:r w:rsidR="00A226B1">
        <w:rPr>
          <w:b w:val="0"/>
          <w:szCs w:val="24"/>
        </w:rPr>
        <w:t>энергоресурсов</w:t>
      </w:r>
      <w:r w:rsidR="00A226B1" w:rsidRPr="00A226B1">
        <w:rPr>
          <w:b w:val="0"/>
          <w:szCs w:val="24"/>
        </w:rPr>
        <w:t xml:space="preserve"> Потребителя, о чем составляется соответствующий акт.</w:t>
      </w:r>
    </w:p>
    <w:p w14:paraId="799A910D" w14:textId="77777777" w:rsidR="001E16A1" w:rsidRPr="001E16A1" w:rsidRDefault="001E16A1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1E16A1">
        <w:rPr>
          <w:b w:val="0"/>
          <w:szCs w:val="24"/>
        </w:rPr>
        <w:t>При выходе из строя пр</w:t>
      </w:r>
      <w:r w:rsidR="0062124E">
        <w:rPr>
          <w:b w:val="0"/>
          <w:szCs w:val="24"/>
        </w:rPr>
        <w:t>ибора учета</w:t>
      </w:r>
      <w:r w:rsidRPr="001E16A1">
        <w:rPr>
          <w:b w:val="0"/>
          <w:szCs w:val="24"/>
        </w:rPr>
        <w:t xml:space="preserve">, а также при просрочке осуществления </w:t>
      </w:r>
      <w:r w:rsidR="0062124E">
        <w:rPr>
          <w:b w:val="0"/>
          <w:szCs w:val="24"/>
        </w:rPr>
        <w:t xml:space="preserve">его </w:t>
      </w:r>
      <w:r w:rsidRPr="001E16A1">
        <w:rPr>
          <w:b w:val="0"/>
          <w:szCs w:val="24"/>
        </w:rPr>
        <w:t>поверки</w:t>
      </w:r>
      <w:r w:rsidR="0062124E">
        <w:rPr>
          <w:b w:val="0"/>
          <w:szCs w:val="24"/>
        </w:rPr>
        <w:t>,</w:t>
      </w:r>
      <w:r w:rsidRPr="001E16A1">
        <w:rPr>
          <w:b w:val="0"/>
          <w:szCs w:val="24"/>
        </w:rPr>
        <w:t xml:space="preserve"> Потребитель обязан уведомить об этом </w:t>
      </w:r>
      <w:r w:rsidR="00037446">
        <w:rPr>
          <w:b w:val="0"/>
          <w:szCs w:val="24"/>
        </w:rPr>
        <w:t>ТСО</w:t>
      </w:r>
      <w:r w:rsidRPr="001E16A1">
        <w:rPr>
          <w:b w:val="0"/>
          <w:szCs w:val="24"/>
        </w:rPr>
        <w:t xml:space="preserve"> в течение суток.</w:t>
      </w:r>
    </w:p>
    <w:p w14:paraId="39BB9D87" w14:textId="77777777" w:rsidR="009509FF" w:rsidRPr="00F33C8A" w:rsidRDefault="001F7C37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1F7C37">
        <w:rPr>
          <w:b w:val="0"/>
          <w:szCs w:val="24"/>
        </w:rPr>
        <w:t>Перечень коммерческих расчетных приборов учета энергоресурсов</w:t>
      </w:r>
      <w:r>
        <w:rPr>
          <w:b w:val="0"/>
          <w:szCs w:val="24"/>
        </w:rPr>
        <w:t>, м</w:t>
      </w:r>
      <w:r w:rsidRPr="00F33C8A">
        <w:rPr>
          <w:b w:val="0"/>
          <w:szCs w:val="24"/>
        </w:rPr>
        <w:t xml:space="preserve">еста </w:t>
      </w:r>
      <w:r>
        <w:rPr>
          <w:b w:val="0"/>
          <w:szCs w:val="24"/>
        </w:rPr>
        <w:t xml:space="preserve">их </w:t>
      </w:r>
      <w:r w:rsidRPr="00F33C8A">
        <w:rPr>
          <w:b w:val="0"/>
          <w:szCs w:val="24"/>
        </w:rPr>
        <w:t>установки</w:t>
      </w:r>
      <w:r>
        <w:rPr>
          <w:b w:val="0"/>
          <w:szCs w:val="24"/>
        </w:rPr>
        <w:t xml:space="preserve"> указаны в </w:t>
      </w:r>
      <w:r w:rsidRPr="00276BC2">
        <w:rPr>
          <w:b w:val="0"/>
          <w:szCs w:val="24"/>
        </w:rPr>
        <w:t>Приложении 4</w:t>
      </w:r>
      <w:r>
        <w:rPr>
          <w:b w:val="0"/>
          <w:szCs w:val="24"/>
        </w:rPr>
        <w:t xml:space="preserve"> Договора.</w:t>
      </w:r>
      <w:r w:rsidR="009509FF" w:rsidRPr="00F33C8A">
        <w:rPr>
          <w:b w:val="0"/>
          <w:szCs w:val="24"/>
        </w:rPr>
        <w:t xml:space="preserve"> </w:t>
      </w:r>
      <w:r>
        <w:rPr>
          <w:b w:val="0"/>
          <w:szCs w:val="24"/>
        </w:rPr>
        <w:t>Т</w:t>
      </w:r>
      <w:r w:rsidR="009509FF" w:rsidRPr="00F33C8A">
        <w:rPr>
          <w:b w:val="0"/>
          <w:szCs w:val="24"/>
        </w:rPr>
        <w:t>ехнические данные</w:t>
      </w:r>
      <w:r>
        <w:rPr>
          <w:b w:val="0"/>
          <w:szCs w:val="24"/>
        </w:rPr>
        <w:t xml:space="preserve"> приборов учета</w:t>
      </w:r>
      <w:r w:rsidR="009509FF" w:rsidRPr="00F33C8A">
        <w:rPr>
          <w:b w:val="0"/>
          <w:szCs w:val="24"/>
        </w:rPr>
        <w:t xml:space="preserve">, а так же </w:t>
      </w:r>
      <w:r w:rsidR="00F33C8A">
        <w:rPr>
          <w:b w:val="0"/>
          <w:szCs w:val="24"/>
        </w:rPr>
        <w:t>проектные</w:t>
      </w:r>
      <w:r w:rsidR="009509FF" w:rsidRPr="00F33C8A">
        <w:rPr>
          <w:b w:val="0"/>
          <w:szCs w:val="24"/>
        </w:rPr>
        <w:t xml:space="preserve"> величины нагрузок подключенных через конкретные приборы, указываются в согласованных </w:t>
      </w:r>
      <w:r w:rsidR="00037446">
        <w:rPr>
          <w:b w:val="0"/>
          <w:szCs w:val="24"/>
        </w:rPr>
        <w:t>ТСО</w:t>
      </w:r>
      <w:r w:rsidR="009509FF" w:rsidRPr="00F33C8A">
        <w:rPr>
          <w:b w:val="0"/>
          <w:szCs w:val="24"/>
        </w:rPr>
        <w:t xml:space="preserve"> соответствующих проектах узлов учета.</w:t>
      </w:r>
    </w:p>
    <w:p w14:paraId="6D971CFB" w14:textId="7CB11E91" w:rsidR="009509FF" w:rsidRPr="00F33C8A" w:rsidRDefault="00D374C7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При расчете по приборам учета, Потребитель ежемесячно </w:t>
      </w:r>
      <w:r w:rsidR="008D523A" w:rsidRPr="00F33C8A">
        <w:rPr>
          <w:b w:val="0"/>
          <w:szCs w:val="24"/>
        </w:rPr>
        <w:t xml:space="preserve">с </w:t>
      </w:r>
      <w:r w:rsidR="003C2979">
        <w:rPr>
          <w:b w:val="0"/>
          <w:szCs w:val="24"/>
        </w:rPr>
        <w:t>___</w:t>
      </w:r>
      <w:r w:rsidRPr="00F33C8A">
        <w:rPr>
          <w:b w:val="0"/>
          <w:szCs w:val="24"/>
        </w:rPr>
        <w:t xml:space="preserve"> </w:t>
      </w:r>
      <w:r w:rsidR="008D523A" w:rsidRPr="00F33C8A">
        <w:rPr>
          <w:b w:val="0"/>
          <w:szCs w:val="24"/>
        </w:rPr>
        <w:t>по</w:t>
      </w:r>
      <w:r w:rsidRPr="00F33C8A">
        <w:rPr>
          <w:b w:val="0"/>
          <w:szCs w:val="24"/>
        </w:rPr>
        <w:t xml:space="preserve"> </w:t>
      </w:r>
      <w:r w:rsidR="003C2979">
        <w:rPr>
          <w:b w:val="0"/>
          <w:szCs w:val="24"/>
        </w:rPr>
        <w:t>___</w:t>
      </w:r>
      <w:r w:rsidRPr="00F33C8A">
        <w:rPr>
          <w:b w:val="0"/>
          <w:szCs w:val="24"/>
        </w:rPr>
        <w:t xml:space="preserve"> числ</w:t>
      </w:r>
      <w:r w:rsidR="008D523A" w:rsidRPr="00F33C8A">
        <w:rPr>
          <w:b w:val="0"/>
          <w:szCs w:val="24"/>
        </w:rPr>
        <w:t>о</w:t>
      </w:r>
      <w:r w:rsidRPr="00F33C8A">
        <w:rPr>
          <w:b w:val="0"/>
          <w:szCs w:val="24"/>
        </w:rPr>
        <w:t xml:space="preserve"> расчетного месяца </w:t>
      </w:r>
      <w:r w:rsidR="008D523A" w:rsidRPr="00F33C8A">
        <w:rPr>
          <w:b w:val="0"/>
          <w:szCs w:val="24"/>
        </w:rPr>
        <w:t xml:space="preserve">снимает показания приборов учета и передает </w:t>
      </w:r>
      <w:r w:rsidR="00AC6F71" w:rsidRPr="00F33C8A">
        <w:rPr>
          <w:b w:val="0"/>
          <w:szCs w:val="24"/>
        </w:rPr>
        <w:t xml:space="preserve">заверенную уполномоченным представителем информацию на бумажном носителе в </w:t>
      </w:r>
      <w:r w:rsidR="00037446">
        <w:rPr>
          <w:b w:val="0"/>
          <w:szCs w:val="24"/>
        </w:rPr>
        <w:t>ТСО</w:t>
      </w:r>
      <w:r w:rsidRPr="00F33C8A">
        <w:rPr>
          <w:b w:val="0"/>
          <w:szCs w:val="24"/>
        </w:rPr>
        <w:t xml:space="preserve">. Информация о показаниях приборов может быть направлена Теплоснабжающей организации на электронный адрес </w:t>
      </w:r>
      <w:hyperlink r:id="rId8" w:history="1">
        <w:r w:rsidR="003C2979">
          <w:rPr>
            <w:rStyle w:val="af3"/>
            <w:color w:val="000000"/>
            <w:szCs w:val="24"/>
            <w:u w:val="none"/>
          </w:rPr>
          <w:t>__________</w:t>
        </w:r>
      </w:hyperlink>
      <w:r w:rsidR="00276BC2" w:rsidRPr="00D959BD">
        <w:rPr>
          <w:rStyle w:val="af3"/>
          <w:color w:val="000000"/>
          <w:szCs w:val="24"/>
          <w:u w:val="none"/>
        </w:rPr>
        <w:t>.</w:t>
      </w:r>
      <w:r w:rsidRPr="00D959BD">
        <w:rPr>
          <w:b w:val="0"/>
          <w:szCs w:val="24"/>
        </w:rPr>
        <w:t xml:space="preserve"> </w:t>
      </w:r>
      <w:r w:rsidRPr="00F33C8A">
        <w:rPr>
          <w:b w:val="0"/>
          <w:szCs w:val="24"/>
        </w:rPr>
        <w:t xml:space="preserve">Сообщение о принятии или непринятии показаний приборов будет отправлено Теплоснабжающей организацией на электронный адрес, откуда пришло сообщение. </w:t>
      </w:r>
    </w:p>
    <w:p w14:paraId="593FBA53" w14:textId="77777777" w:rsidR="00CF079C" w:rsidRPr="00F33C8A" w:rsidRDefault="00CF079C" w:rsidP="00191296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right="19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Тепловые потери в сети</w:t>
      </w:r>
      <w:r w:rsidR="005F3195">
        <w:rPr>
          <w:b w:val="0"/>
          <w:szCs w:val="24"/>
        </w:rPr>
        <w:t xml:space="preserve"> ресурсоснабжения</w:t>
      </w:r>
      <w:r w:rsidRPr="00F33C8A">
        <w:rPr>
          <w:b w:val="0"/>
          <w:szCs w:val="24"/>
        </w:rPr>
        <w:t xml:space="preserve"> Потребителя, в том числе и до приборов учета, определяются на основании испытаний по Методическим указаниям по определению тепловых потерь в водяных тепловых сетях" (РД 34.09.255-97), а при отсутствии результатов испытаний, рассчитываются </w:t>
      </w:r>
      <w:r w:rsidR="00037446">
        <w:rPr>
          <w:b w:val="0"/>
          <w:szCs w:val="24"/>
        </w:rPr>
        <w:t>ТСО</w:t>
      </w:r>
      <w:r w:rsidRPr="00F33C8A">
        <w:rPr>
          <w:b w:val="0"/>
          <w:szCs w:val="24"/>
        </w:rPr>
        <w:t xml:space="preserve"> согласно Методике определения нормативных значений показателей функционирования сетей систем коммунального теплоснабжения МДК 4-03.2001, с учетом фактического состояния тепловой изоляции. Тепловые потери</w:t>
      </w:r>
      <w:r w:rsidR="00842194" w:rsidRPr="00F33C8A">
        <w:rPr>
          <w:b w:val="0"/>
          <w:szCs w:val="24"/>
        </w:rPr>
        <w:t xml:space="preserve"> с нормируемыми </w:t>
      </w:r>
      <w:r w:rsidR="00764C1C">
        <w:rPr>
          <w:b w:val="0"/>
          <w:szCs w:val="24"/>
        </w:rPr>
        <w:t>потерями теплоносителя</w:t>
      </w:r>
      <w:r w:rsidRPr="00F33C8A">
        <w:rPr>
          <w:b w:val="0"/>
          <w:szCs w:val="24"/>
        </w:rPr>
        <w:t xml:space="preserve"> определяются </w:t>
      </w:r>
      <w:r w:rsidR="00037446">
        <w:rPr>
          <w:b w:val="0"/>
          <w:szCs w:val="24"/>
        </w:rPr>
        <w:t>ТСО</w:t>
      </w:r>
      <w:r w:rsidR="00764C1C">
        <w:rPr>
          <w:b w:val="0"/>
          <w:szCs w:val="24"/>
        </w:rPr>
        <w:t xml:space="preserve"> исходя из теплосодержания утраченного теплоносителя. Н</w:t>
      </w:r>
      <w:r w:rsidRPr="00F33C8A">
        <w:rPr>
          <w:b w:val="0"/>
          <w:szCs w:val="24"/>
        </w:rPr>
        <w:t>ормативн</w:t>
      </w:r>
      <w:r w:rsidR="00764C1C">
        <w:rPr>
          <w:b w:val="0"/>
          <w:szCs w:val="24"/>
        </w:rPr>
        <w:t>ая</w:t>
      </w:r>
      <w:r w:rsidRPr="00F33C8A">
        <w:rPr>
          <w:b w:val="0"/>
          <w:szCs w:val="24"/>
        </w:rPr>
        <w:t xml:space="preserve"> величин</w:t>
      </w:r>
      <w:r w:rsidR="00764C1C">
        <w:rPr>
          <w:b w:val="0"/>
          <w:szCs w:val="24"/>
        </w:rPr>
        <w:t>а</w:t>
      </w:r>
      <w:r w:rsidRPr="00F33C8A">
        <w:rPr>
          <w:b w:val="0"/>
          <w:szCs w:val="24"/>
        </w:rPr>
        <w:t xml:space="preserve"> </w:t>
      </w:r>
      <w:r w:rsidR="00764C1C">
        <w:rPr>
          <w:b w:val="0"/>
          <w:szCs w:val="24"/>
        </w:rPr>
        <w:t xml:space="preserve">потерь </w:t>
      </w:r>
      <w:r w:rsidR="005F6069">
        <w:rPr>
          <w:b w:val="0"/>
          <w:szCs w:val="24"/>
        </w:rPr>
        <w:t>теплоносителя определяется как</w:t>
      </w:r>
      <w:r w:rsidRPr="00F33C8A">
        <w:rPr>
          <w:b w:val="0"/>
          <w:szCs w:val="24"/>
        </w:rPr>
        <w:t xml:space="preserve"> 0,25% </w:t>
      </w:r>
      <w:r w:rsidR="005F6069">
        <w:rPr>
          <w:b w:val="0"/>
          <w:szCs w:val="24"/>
        </w:rPr>
        <w:t xml:space="preserve">массы теплоносителя содержащегося в энергоустановке (0,25% от значения произведения емкости энергоустановки и </w:t>
      </w:r>
      <w:r w:rsidR="00037446">
        <w:rPr>
          <w:b w:val="0"/>
          <w:szCs w:val="24"/>
        </w:rPr>
        <w:t xml:space="preserve">величины </w:t>
      </w:r>
      <w:r w:rsidR="005F6069">
        <w:rPr>
          <w:b w:val="0"/>
          <w:szCs w:val="24"/>
        </w:rPr>
        <w:t>плотности теплоносителя)</w:t>
      </w:r>
      <w:r w:rsidRPr="00F33C8A">
        <w:rPr>
          <w:b w:val="0"/>
          <w:szCs w:val="24"/>
        </w:rPr>
        <w:t xml:space="preserve">. Потери </w:t>
      </w:r>
      <w:r w:rsidR="000E10F9">
        <w:rPr>
          <w:b w:val="0"/>
          <w:szCs w:val="24"/>
        </w:rPr>
        <w:t>теплоносителя</w:t>
      </w:r>
      <w:r w:rsidRPr="00F33C8A">
        <w:rPr>
          <w:b w:val="0"/>
          <w:szCs w:val="24"/>
        </w:rPr>
        <w:t xml:space="preserve"> и тепловой энергии со сверхнормативной утечкой </w:t>
      </w:r>
      <w:r w:rsidR="00842194" w:rsidRPr="00F33C8A">
        <w:rPr>
          <w:b w:val="0"/>
          <w:szCs w:val="24"/>
        </w:rPr>
        <w:t xml:space="preserve">определяются </w:t>
      </w:r>
      <w:r w:rsidRPr="00F33C8A">
        <w:rPr>
          <w:b w:val="0"/>
          <w:szCs w:val="24"/>
        </w:rPr>
        <w:t xml:space="preserve">на основании составленных актов о допущенных утечках из </w:t>
      </w:r>
      <w:r w:rsidR="00842194" w:rsidRPr="00F33C8A">
        <w:rPr>
          <w:b w:val="0"/>
          <w:szCs w:val="24"/>
        </w:rPr>
        <w:t xml:space="preserve">ресурсопотребляющих установок, </w:t>
      </w:r>
      <w:r w:rsidRPr="00F33C8A">
        <w:rPr>
          <w:b w:val="0"/>
          <w:szCs w:val="24"/>
        </w:rPr>
        <w:t xml:space="preserve">находящихся в эксплуатационной ответственности </w:t>
      </w:r>
      <w:r w:rsidR="000E10F9">
        <w:rPr>
          <w:b w:val="0"/>
          <w:szCs w:val="24"/>
        </w:rPr>
        <w:t>Потребителя</w:t>
      </w:r>
      <w:r w:rsidRPr="00F33C8A">
        <w:rPr>
          <w:b w:val="0"/>
          <w:szCs w:val="24"/>
        </w:rPr>
        <w:t>.</w:t>
      </w:r>
    </w:p>
    <w:p w14:paraId="7CDBE6C7" w14:textId="77777777" w:rsidR="001E3B3B" w:rsidRPr="00A226B1" w:rsidRDefault="00F56015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A226B1">
        <w:rPr>
          <w:b w:val="0"/>
          <w:szCs w:val="24"/>
        </w:rPr>
        <w:t>При отсутствии прибор</w:t>
      </w:r>
      <w:r w:rsidR="001E3B3B" w:rsidRPr="00A226B1">
        <w:rPr>
          <w:b w:val="0"/>
          <w:szCs w:val="24"/>
        </w:rPr>
        <w:t>ов</w:t>
      </w:r>
      <w:r w:rsidRPr="00A226B1">
        <w:rPr>
          <w:b w:val="0"/>
          <w:szCs w:val="24"/>
        </w:rPr>
        <w:t xml:space="preserve"> учета</w:t>
      </w:r>
      <w:r w:rsidR="009509FF" w:rsidRPr="00A226B1">
        <w:rPr>
          <w:b w:val="0"/>
          <w:szCs w:val="24"/>
        </w:rPr>
        <w:t xml:space="preserve">, а так же в случае </w:t>
      </w:r>
      <w:r w:rsidR="001E3B3B" w:rsidRPr="00A226B1">
        <w:rPr>
          <w:b w:val="0"/>
          <w:szCs w:val="24"/>
        </w:rPr>
        <w:t>непредоставления показаний приборов в установленный Договором срок</w:t>
      </w:r>
      <w:r w:rsidR="009509FF" w:rsidRPr="00A226B1">
        <w:rPr>
          <w:b w:val="0"/>
          <w:szCs w:val="24"/>
        </w:rPr>
        <w:t>, количество потребленн</w:t>
      </w:r>
      <w:r w:rsidR="00C67ECA" w:rsidRPr="00A226B1">
        <w:rPr>
          <w:b w:val="0"/>
          <w:szCs w:val="24"/>
        </w:rPr>
        <w:t>ых</w:t>
      </w:r>
      <w:r w:rsidR="009509FF" w:rsidRPr="00A226B1">
        <w:rPr>
          <w:b w:val="0"/>
          <w:szCs w:val="24"/>
        </w:rPr>
        <w:t xml:space="preserve"> </w:t>
      </w:r>
      <w:r w:rsidR="005C6344">
        <w:rPr>
          <w:b w:val="0"/>
          <w:szCs w:val="24"/>
        </w:rPr>
        <w:t xml:space="preserve">в расчетном периоде </w:t>
      </w:r>
      <w:r w:rsidR="00C67ECA" w:rsidRPr="00A226B1">
        <w:rPr>
          <w:b w:val="0"/>
          <w:szCs w:val="24"/>
        </w:rPr>
        <w:t>энергоресурсов</w:t>
      </w:r>
      <w:r w:rsidR="009509FF" w:rsidRPr="00A226B1">
        <w:rPr>
          <w:b w:val="0"/>
          <w:szCs w:val="24"/>
        </w:rPr>
        <w:t xml:space="preserve"> определяется </w:t>
      </w:r>
      <w:r w:rsidR="00037446">
        <w:rPr>
          <w:b w:val="0"/>
          <w:color w:val="000000"/>
          <w:spacing w:val="-1"/>
          <w:szCs w:val="24"/>
        </w:rPr>
        <w:t>ТСО</w:t>
      </w:r>
      <w:r w:rsidR="009509FF" w:rsidRPr="00A226B1">
        <w:rPr>
          <w:b w:val="0"/>
          <w:szCs w:val="24"/>
        </w:rPr>
        <w:t xml:space="preserve"> расчетным путем в </w:t>
      </w:r>
      <w:r w:rsidR="00CC0D6E" w:rsidRPr="00A226B1">
        <w:rPr>
          <w:b w:val="0"/>
          <w:szCs w:val="24"/>
        </w:rPr>
        <w:t>порядке,</w:t>
      </w:r>
      <w:r w:rsidR="009509FF" w:rsidRPr="00A226B1">
        <w:rPr>
          <w:b w:val="0"/>
          <w:szCs w:val="24"/>
        </w:rPr>
        <w:t xml:space="preserve"> установленном законодательством РФ и настоящим Договором.</w:t>
      </w:r>
      <w:r w:rsidR="004E28AD" w:rsidRPr="00A226B1">
        <w:rPr>
          <w:b w:val="0"/>
          <w:szCs w:val="24"/>
        </w:rPr>
        <w:t xml:space="preserve"> </w:t>
      </w:r>
      <w:r w:rsidR="00972CDB" w:rsidRPr="00A226B1">
        <w:rPr>
          <w:b w:val="0"/>
          <w:szCs w:val="24"/>
        </w:rPr>
        <w:t>Объем</w:t>
      </w:r>
      <w:r w:rsidR="001E3B3B" w:rsidRPr="00A226B1">
        <w:rPr>
          <w:b w:val="0"/>
          <w:szCs w:val="24"/>
        </w:rPr>
        <w:t xml:space="preserve"> </w:t>
      </w:r>
      <w:r w:rsidR="004E00C6">
        <w:rPr>
          <w:b w:val="0"/>
          <w:szCs w:val="24"/>
        </w:rPr>
        <w:t xml:space="preserve">(количество) </w:t>
      </w:r>
      <w:r w:rsidR="001E3B3B" w:rsidRPr="00A226B1">
        <w:rPr>
          <w:b w:val="0"/>
          <w:szCs w:val="24"/>
        </w:rPr>
        <w:t>поставл</w:t>
      </w:r>
      <w:r w:rsidR="004E28AD" w:rsidRPr="00A226B1">
        <w:rPr>
          <w:b w:val="0"/>
          <w:szCs w:val="24"/>
        </w:rPr>
        <w:t>яемых</w:t>
      </w:r>
      <w:r w:rsidR="001E3B3B" w:rsidRPr="00A226B1">
        <w:rPr>
          <w:b w:val="0"/>
          <w:szCs w:val="24"/>
        </w:rPr>
        <w:t xml:space="preserve"> </w:t>
      </w:r>
      <w:r w:rsidR="005C6344">
        <w:rPr>
          <w:b w:val="0"/>
          <w:szCs w:val="24"/>
        </w:rPr>
        <w:t>Потребителю</w:t>
      </w:r>
      <w:r w:rsidR="001E3B3B" w:rsidRPr="00A226B1">
        <w:rPr>
          <w:b w:val="0"/>
          <w:szCs w:val="24"/>
        </w:rPr>
        <w:t xml:space="preserve"> в расчетном </w:t>
      </w:r>
      <w:r w:rsidR="00972CDB" w:rsidRPr="00A226B1">
        <w:rPr>
          <w:b w:val="0"/>
          <w:szCs w:val="24"/>
        </w:rPr>
        <w:t>периоде</w:t>
      </w:r>
      <w:r w:rsidR="001E3B3B" w:rsidRPr="00A226B1">
        <w:rPr>
          <w:b w:val="0"/>
          <w:szCs w:val="24"/>
        </w:rPr>
        <w:t xml:space="preserve"> энергоресурсов </w:t>
      </w:r>
      <w:r w:rsidR="00972CDB" w:rsidRPr="00A226B1">
        <w:rPr>
          <w:b w:val="0"/>
          <w:szCs w:val="24"/>
        </w:rPr>
        <w:t>устан</w:t>
      </w:r>
      <w:r w:rsidR="004E28AD" w:rsidRPr="00A226B1">
        <w:rPr>
          <w:b w:val="0"/>
          <w:szCs w:val="24"/>
        </w:rPr>
        <w:t>о</w:t>
      </w:r>
      <w:r w:rsidR="00972CDB" w:rsidRPr="00A226B1">
        <w:rPr>
          <w:b w:val="0"/>
          <w:szCs w:val="24"/>
        </w:rPr>
        <w:t>вле</w:t>
      </w:r>
      <w:r w:rsidR="004E28AD" w:rsidRPr="00A226B1">
        <w:rPr>
          <w:b w:val="0"/>
          <w:szCs w:val="24"/>
        </w:rPr>
        <w:t>н</w:t>
      </w:r>
      <w:r w:rsidR="001E3B3B" w:rsidRPr="00A226B1">
        <w:rPr>
          <w:b w:val="0"/>
          <w:szCs w:val="24"/>
        </w:rPr>
        <w:t xml:space="preserve"> </w:t>
      </w:r>
      <w:r w:rsidR="004E28AD" w:rsidRPr="00A226B1">
        <w:rPr>
          <w:b w:val="0"/>
          <w:szCs w:val="24"/>
        </w:rPr>
        <w:t xml:space="preserve">в </w:t>
      </w:r>
      <w:r w:rsidR="00972CDB" w:rsidRPr="00276BC2">
        <w:rPr>
          <w:b w:val="0"/>
          <w:szCs w:val="24"/>
        </w:rPr>
        <w:t>Приложени</w:t>
      </w:r>
      <w:r w:rsidR="004E28AD" w:rsidRPr="00276BC2">
        <w:rPr>
          <w:b w:val="0"/>
          <w:szCs w:val="24"/>
        </w:rPr>
        <w:t>и</w:t>
      </w:r>
      <w:r w:rsidR="00972CDB" w:rsidRPr="00276BC2">
        <w:rPr>
          <w:b w:val="0"/>
          <w:szCs w:val="24"/>
        </w:rPr>
        <w:t xml:space="preserve"> </w:t>
      </w:r>
      <w:r w:rsidR="004E28AD" w:rsidRPr="00276BC2">
        <w:rPr>
          <w:b w:val="0"/>
          <w:szCs w:val="24"/>
        </w:rPr>
        <w:t>1</w:t>
      </w:r>
      <w:r w:rsidR="001E3B3B" w:rsidRPr="00276BC2">
        <w:rPr>
          <w:b w:val="0"/>
          <w:szCs w:val="24"/>
        </w:rPr>
        <w:t>.</w:t>
      </w:r>
    </w:p>
    <w:p w14:paraId="1B315E53" w14:textId="77777777" w:rsidR="009509FF" w:rsidRPr="002C3F88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2C3F88">
        <w:rPr>
          <w:b w:val="0"/>
          <w:szCs w:val="24"/>
        </w:rPr>
        <w:t xml:space="preserve">В случае выявления факта несанкционированного присоединения к </w:t>
      </w:r>
      <w:r w:rsidR="00B63CCF" w:rsidRPr="002C3F88">
        <w:rPr>
          <w:b w:val="0"/>
          <w:szCs w:val="24"/>
        </w:rPr>
        <w:t>системе ресурсопотребления Потребителя</w:t>
      </w:r>
      <w:r w:rsidRPr="002C3F88">
        <w:rPr>
          <w:b w:val="0"/>
          <w:szCs w:val="24"/>
        </w:rPr>
        <w:t xml:space="preserve"> устройств открытого отбора теплоносителя</w:t>
      </w:r>
      <w:r w:rsidR="00402A2A" w:rsidRPr="002C3F88">
        <w:rPr>
          <w:b w:val="0"/>
          <w:szCs w:val="24"/>
        </w:rPr>
        <w:t xml:space="preserve"> </w:t>
      </w:r>
      <w:r w:rsidRPr="002C3F88">
        <w:rPr>
          <w:b w:val="0"/>
          <w:szCs w:val="24"/>
        </w:rPr>
        <w:t xml:space="preserve">или </w:t>
      </w:r>
      <w:r w:rsidR="00402A2A" w:rsidRPr="002C3F88">
        <w:rPr>
          <w:b w:val="0"/>
          <w:szCs w:val="24"/>
        </w:rPr>
        <w:t>ресурс</w:t>
      </w:r>
      <w:r w:rsidRPr="002C3F88">
        <w:rPr>
          <w:b w:val="0"/>
          <w:szCs w:val="24"/>
        </w:rPr>
        <w:t>опотребляющ</w:t>
      </w:r>
      <w:r w:rsidR="00402A2A" w:rsidRPr="002C3F88">
        <w:rPr>
          <w:b w:val="0"/>
          <w:szCs w:val="24"/>
        </w:rPr>
        <w:t>их</w:t>
      </w:r>
      <w:r w:rsidRPr="002C3F88">
        <w:rPr>
          <w:b w:val="0"/>
          <w:szCs w:val="24"/>
        </w:rPr>
        <w:t xml:space="preserve"> установ</w:t>
      </w:r>
      <w:r w:rsidR="00402A2A" w:rsidRPr="002C3F88">
        <w:rPr>
          <w:b w:val="0"/>
          <w:szCs w:val="24"/>
        </w:rPr>
        <w:t>ок</w:t>
      </w:r>
      <w:r w:rsidRPr="002C3F88">
        <w:rPr>
          <w:b w:val="0"/>
          <w:szCs w:val="24"/>
        </w:rPr>
        <w:t xml:space="preserve">, Потребитель обязан оплатить использованные в результате этого присоединения </w:t>
      </w:r>
      <w:r w:rsidR="00402A2A" w:rsidRPr="002C3F88">
        <w:rPr>
          <w:b w:val="0"/>
          <w:szCs w:val="24"/>
        </w:rPr>
        <w:t>энергоресурсы</w:t>
      </w:r>
      <w:r w:rsidRPr="002C3F88">
        <w:rPr>
          <w:b w:val="0"/>
          <w:szCs w:val="24"/>
        </w:rPr>
        <w:t xml:space="preserve"> и теплоноситель за весь период со дня начала их фактического потребления. Если дату начала использования </w:t>
      </w:r>
      <w:r w:rsidR="00402A2A" w:rsidRPr="002C3F88">
        <w:rPr>
          <w:b w:val="0"/>
          <w:szCs w:val="24"/>
        </w:rPr>
        <w:t>энергоресурсов</w:t>
      </w:r>
      <w:r w:rsidRPr="002C3F88">
        <w:rPr>
          <w:b w:val="0"/>
          <w:szCs w:val="24"/>
        </w:rPr>
        <w:t xml:space="preserve"> и теплоносителей установить невозможно, то оплата производится </w:t>
      </w:r>
      <w:r w:rsidR="00226393" w:rsidRPr="002C3F88">
        <w:rPr>
          <w:b w:val="0"/>
          <w:szCs w:val="24"/>
        </w:rPr>
        <w:t xml:space="preserve">с даты последней проверки систем ресурсоснабжения потребителя или за 4 последних расчетных периода, а для отопления - </w:t>
      </w:r>
      <w:r w:rsidRPr="002C3F88">
        <w:rPr>
          <w:b w:val="0"/>
          <w:szCs w:val="24"/>
        </w:rPr>
        <w:t xml:space="preserve">с </w:t>
      </w:r>
      <w:r w:rsidR="00226393" w:rsidRPr="002C3F88">
        <w:rPr>
          <w:b w:val="0"/>
          <w:szCs w:val="24"/>
        </w:rPr>
        <w:t>даты</w:t>
      </w:r>
      <w:r w:rsidRPr="002C3F88">
        <w:rPr>
          <w:b w:val="0"/>
          <w:szCs w:val="24"/>
        </w:rPr>
        <w:t xml:space="preserve"> начала отопительного периода. При этом, количество теплоносителя </w:t>
      </w:r>
      <w:r w:rsidR="00226393" w:rsidRPr="002C3F88">
        <w:rPr>
          <w:b w:val="0"/>
          <w:szCs w:val="24"/>
        </w:rPr>
        <w:t xml:space="preserve">(воды) </w:t>
      </w:r>
      <w:r w:rsidRPr="002C3F88">
        <w:rPr>
          <w:b w:val="0"/>
          <w:szCs w:val="24"/>
        </w:rPr>
        <w:t xml:space="preserve">определяется по пропускной способности трубопровода при круглосуточном его действии и скорости </w:t>
      </w:r>
      <w:r w:rsidR="000054B7" w:rsidRPr="002C3F88">
        <w:rPr>
          <w:b w:val="0"/>
          <w:szCs w:val="24"/>
        </w:rPr>
        <w:t xml:space="preserve">протекания </w:t>
      </w:r>
      <w:r w:rsidRPr="002C3F88">
        <w:rPr>
          <w:b w:val="0"/>
          <w:szCs w:val="24"/>
        </w:rPr>
        <w:t>теплоносителя 2 м/с, а количество тепловой энергии</w:t>
      </w:r>
      <w:r w:rsidR="00BD208D" w:rsidRPr="002C3F88">
        <w:rPr>
          <w:b w:val="0"/>
          <w:szCs w:val="24"/>
        </w:rPr>
        <w:t xml:space="preserve"> -</w:t>
      </w:r>
      <w:r w:rsidRPr="002C3F88">
        <w:rPr>
          <w:b w:val="0"/>
          <w:szCs w:val="24"/>
        </w:rPr>
        <w:t xml:space="preserve"> </w:t>
      </w:r>
      <w:r w:rsidR="00A85A42" w:rsidRPr="002C3F88">
        <w:rPr>
          <w:b w:val="0"/>
          <w:szCs w:val="24"/>
        </w:rPr>
        <w:t xml:space="preserve">исходя из </w:t>
      </w:r>
      <w:r w:rsidR="000054B7" w:rsidRPr="002C3F88">
        <w:rPr>
          <w:b w:val="0"/>
          <w:szCs w:val="24"/>
        </w:rPr>
        <w:t xml:space="preserve">объема прошедшего теплоносителя и его </w:t>
      </w:r>
      <w:r w:rsidR="00A85A42" w:rsidRPr="002C3F88">
        <w:rPr>
          <w:b w:val="0"/>
          <w:szCs w:val="24"/>
        </w:rPr>
        <w:t xml:space="preserve">температур </w:t>
      </w:r>
      <w:r w:rsidRPr="002C3F88">
        <w:rPr>
          <w:b w:val="0"/>
          <w:szCs w:val="24"/>
        </w:rPr>
        <w:t>в соответствии с действующим температурным графиком</w:t>
      </w:r>
      <w:r w:rsidR="00A85A42" w:rsidRPr="002C3F88">
        <w:rPr>
          <w:b w:val="0"/>
          <w:szCs w:val="24"/>
        </w:rPr>
        <w:t xml:space="preserve"> или нормативной </w:t>
      </w:r>
      <w:r w:rsidR="00BD208D" w:rsidRPr="002C3F88">
        <w:rPr>
          <w:b w:val="0"/>
          <w:szCs w:val="24"/>
        </w:rPr>
        <w:t>температурой горячей воды в системе ГВС.</w:t>
      </w:r>
    </w:p>
    <w:p w14:paraId="4FFC5DB5" w14:textId="77777777" w:rsidR="009509FF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Для регистрации фактов подачи, отключения и перерывов в подаче </w:t>
      </w:r>
      <w:r w:rsidR="00C67ECA"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 xml:space="preserve">, в том числе в начале и в конце отопительного сезона, Потребитель вызывает представителя </w:t>
      </w:r>
      <w:r w:rsidR="00037446">
        <w:rPr>
          <w:b w:val="0"/>
          <w:szCs w:val="24"/>
        </w:rPr>
        <w:t>ТСО</w:t>
      </w:r>
      <w:r w:rsidRPr="00F33C8A">
        <w:rPr>
          <w:b w:val="0"/>
          <w:szCs w:val="24"/>
        </w:rPr>
        <w:t xml:space="preserve"> для </w:t>
      </w:r>
      <w:r w:rsidRPr="00F33C8A">
        <w:rPr>
          <w:b w:val="0"/>
          <w:szCs w:val="24"/>
        </w:rPr>
        <w:lastRenderedPageBreak/>
        <w:t xml:space="preserve">оформления двухстороннего акта. В случае отключения или подключения без оформления соответствующего акта, претензии Потребителя по времени отсутствия Теплоснабжения считается необоснованными. Время подачи, отключения и перерывов в подаче </w:t>
      </w:r>
      <w:r w:rsidR="00C67ECA">
        <w:rPr>
          <w:b w:val="0"/>
          <w:szCs w:val="24"/>
        </w:rPr>
        <w:t>энергоресурсов</w:t>
      </w:r>
      <w:r w:rsidR="00C67ECA" w:rsidRPr="00F33C8A">
        <w:rPr>
          <w:b w:val="0"/>
          <w:szCs w:val="24"/>
        </w:rPr>
        <w:t xml:space="preserve"> </w:t>
      </w:r>
      <w:r w:rsidRPr="00F33C8A">
        <w:rPr>
          <w:b w:val="0"/>
          <w:szCs w:val="24"/>
        </w:rPr>
        <w:t xml:space="preserve">определяется по показаниям регистрирующих приборов на границе эксплуатационной ответственности, а при неисправности или временном отсутствии указанных приборов - по фактическим записям в оперативных журналах </w:t>
      </w:r>
      <w:r w:rsidR="00894D36">
        <w:rPr>
          <w:b w:val="0"/>
          <w:szCs w:val="24"/>
        </w:rPr>
        <w:t>ТСО</w:t>
      </w:r>
      <w:r w:rsidRPr="00F33C8A">
        <w:rPr>
          <w:b w:val="0"/>
          <w:szCs w:val="24"/>
        </w:rPr>
        <w:t>.</w:t>
      </w:r>
    </w:p>
    <w:p w14:paraId="1FA3D481" w14:textId="77777777" w:rsidR="006801EF" w:rsidRDefault="006801EF" w:rsidP="006801EF">
      <w:pPr>
        <w:widowControl w:val="0"/>
        <w:autoSpaceDE w:val="0"/>
        <w:autoSpaceDN w:val="0"/>
        <w:adjustRightInd w:val="0"/>
        <w:ind w:left="567"/>
        <w:jc w:val="both"/>
        <w:rPr>
          <w:b w:val="0"/>
          <w:szCs w:val="24"/>
        </w:rPr>
      </w:pPr>
    </w:p>
    <w:p w14:paraId="6B1C13FB" w14:textId="77777777" w:rsidR="00D07C2B" w:rsidRDefault="00D07C2B" w:rsidP="00191296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color w:val="000000"/>
          <w:szCs w:val="24"/>
        </w:rPr>
      </w:pPr>
      <w:r w:rsidRPr="00D07C2B">
        <w:rPr>
          <w:color w:val="000000"/>
          <w:szCs w:val="24"/>
        </w:rPr>
        <w:t xml:space="preserve">Приостановление и </w:t>
      </w:r>
      <w:r w:rsidRPr="002D43E5">
        <w:rPr>
          <w:szCs w:val="24"/>
        </w:rPr>
        <w:t>ограничение</w:t>
      </w:r>
      <w:r w:rsidRPr="00D07C2B">
        <w:rPr>
          <w:color w:val="000000"/>
          <w:szCs w:val="24"/>
        </w:rPr>
        <w:t xml:space="preserve"> подачи </w:t>
      </w:r>
      <w:r w:rsidR="00C67ECA" w:rsidRPr="00C67ECA">
        <w:rPr>
          <w:color w:val="000000"/>
          <w:szCs w:val="24"/>
        </w:rPr>
        <w:t>энергоресурсов</w:t>
      </w:r>
      <w:r w:rsidRPr="00D07C2B">
        <w:rPr>
          <w:color w:val="000000"/>
          <w:szCs w:val="24"/>
        </w:rPr>
        <w:t>.</w:t>
      </w:r>
    </w:p>
    <w:p w14:paraId="2F376A16" w14:textId="77777777" w:rsidR="00D07C2B" w:rsidRPr="00D07C2B" w:rsidRDefault="00D07C2B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D07C2B">
        <w:rPr>
          <w:b w:val="0"/>
          <w:szCs w:val="24"/>
        </w:rPr>
        <w:t xml:space="preserve">Перерыв в подаче, прекращение или ограничение подачи </w:t>
      </w:r>
      <w:r w:rsidR="00C67ECA">
        <w:rPr>
          <w:b w:val="0"/>
          <w:szCs w:val="24"/>
        </w:rPr>
        <w:t>энергоресурсов</w:t>
      </w:r>
      <w:r w:rsidR="00C67ECA" w:rsidRPr="00D07C2B">
        <w:rPr>
          <w:b w:val="0"/>
          <w:szCs w:val="24"/>
        </w:rPr>
        <w:t xml:space="preserve"> </w:t>
      </w:r>
      <w:r w:rsidR="00CC4242">
        <w:rPr>
          <w:b w:val="0"/>
          <w:szCs w:val="24"/>
        </w:rPr>
        <w:t xml:space="preserve">Потребителю </w:t>
      </w:r>
      <w:r w:rsidR="0049610F">
        <w:rPr>
          <w:b w:val="0"/>
          <w:szCs w:val="24"/>
        </w:rPr>
        <w:t>в одностороннем порядке</w:t>
      </w:r>
      <w:r w:rsidR="00CC4242">
        <w:rPr>
          <w:b w:val="0"/>
          <w:szCs w:val="24"/>
        </w:rPr>
        <w:t>,</w:t>
      </w:r>
      <w:r w:rsidR="0049610F">
        <w:rPr>
          <w:b w:val="0"/>
          <w:szCs w:val="24"/>
        </w:rPr>
        <w:t xml:space="preserve"> </w:t>
      </w:r>
      <w:r w:rsidRPr="00D07C2B">
        <w:rPr>
          <w:b w:val="0"/>
          <w:szCs w:val="24"/>
        </w:rPr>
        <w:t xml:space="preserve">без </w:t>
      </w:r>
      <w:r w:rsidR="00CC4242">
        <w:rPr>
          <w:b w:val="0"/>
          <w:szCs w:val="24"/>
        </w:rPr>
        <w:t xml:space="preserve">заблаговременного </w:t>
      </w:r>
      <w:r w:rsidR="00CC4242" w:rsidRPr="00D07C2B">
        <w:rPr>
          <w:b w:val="0"/>
          <w:szCs w:val="24"/>
        </w:rPr>
        <w:t>предупреждения</w:t>
      </w:r>
      <w:r w:rsidR="00CC4242">
        <w:rPr>
          <w:b w:val="0"/>
          <w:szCs w:val="24"/>
        </w:rPr>
        <w:t>, но с немедленным его уведомлением</w:t>
      </w:r>
      <w:r w:rsidR="0049610F" w:rsidRPr="00D07C2B">
        <w:rPr>
          <w:b w:val="0"/>
          <w:szCs w:val="24"/>
        </w:rPr>
        <w:t xml:space="preserve"> </w:t>
      </w:r>
      <w:r w:rsidR="00CC4242">
        <w:rPr>
          <w:b w:val="0"/>
          <w:szCs w:val="24"/>
        </w:rPr>
        <w:t>допускается в</w:t>
      </w:r>
      <w:r w:rsidRPr="00D07C2B">
        <w:rPr>
          <w:b w:val="0"/>
          <w:szCs w:val="24"/>
        </w:rPr>
        <w:t xml:space="preserve"> случае</w:t>
      </w:r>
      <w:r w:rsidR="0049610F">
        <w:rPr>
          <w:b w:val="0"/>
          <w:szCs w:val="24"/>
        </w:rPr>
        <w:t>:</w:t>
      </w:r>
    </w:p>
    <w:p w14:paraId="7BEDA907" w14:textId="77777777" w:rsidR="00D07C2B" w:rsidRPr="001E16A1" w:rsidRDefault="0049610F" w:rsidP="00191296">
      <w:pPr>
        <w:numPr>
          <w:ilvl w:val="0"/>
          <w:numId w:val="4"/>
        </w:numPr>
        <w:tabs>
          <w:tab w:val="num" w:pos="1418"/>
        </w:tabs>
        <w:ind w:left="0" w:firstLine="1134"/>
        <w:jc w:val="both"/>
        <w:rPr>
          <w:b w:val="0"/>
          <w:szCs w:val="24"/>
        </w:rPr>
      </w:pPr>
      <w:r w:rsidRPr="00D07C2B">
        <w:rPr>
          <w:b w:val="0"/>
          <w:szCs w:val="24"/>
        </w:rPr>
        <w:t>необходимости принять неотложны</w:t>
      </w:r>
      <w:r w:rsidR="0046787B">
        <w:rPr>
          <w:b w:val="0"/>
          <w:szCs w:val="24"/>
        </w:rPr>
        <w:t>х</w:t>
      </w:r>
      <w:r w:rsidRPr="00D07C2B">
        <w:rPr>
          <w:b w:val="0"/>
          <w:szCs w:val="24"/>
        </w:rPr>
        <w:t xml:space="preserve"> мер по предотвращению или ликвидации</w:t>
      </w:r>
      <w:r w:rsidRPr="001E16A1">
        <w:rPr>
          <w:b w:val="0"/>
          <w:szCs w:val="24"/>
        </w:rPr>
        <w:t xml:space="preserve"> </w:t>
      </w:r>
      <w:r w:rsidR="00D07C2B" w:rsidRPr="001E16A1">
        <w:rPr>
          <w:b w:val="0"/>
          <w:szCs w:val="24"/>
        </w:rPr>
        <w:t>аварийн</w:t>
      </w:r>
      <w:r w:rsidR="0046787B">
        <w:rPr>
          <w:b w:val="0"/>
          <w:szCs w:val="24"/>
        </w:rPr>
        <w:t>ой</w:t>
      </w:r>
      <w:r w:rsidR="00D07C2B" w:rsidRPr="001E16A1">
        <w:rPr>
          <w:b w:val="0"/>
          <w:szCs w:val="24"/>
        </w:rPr>
        <w:t xml:space="preserve"> ситуаций на </w:t>
      </w:r>
      <w:r w:rsidR="0046787B">
        <w:rPr>
          <w:b w:val="0"/>
          <w:szCs w:val="24"/>
        </w:rPr>
        <w:t xml:space="preserve">сетях или </w:t>
      </w:r>
      <w:r w:rsidR="00D07C2B" w:rsidRPr="001E16A1">
        <w:rPr>
          <w:b w:val="0"/>
          <w:szCs w:val="24"/>
        </w:rPr>
        <w:t xml:space="preserve">оборудовании, участвующем в </w:t>
      </w:r>
      <w:r w:rsidR="002C3F88">
        <w:rPr>
          <w:b w:val="0"/>
          <w:szCs w:val="24"/>
        </w:rPr>
        <w:t xml:space="preserve">производстве </w:t>
      </w:r>
      <w:r w:rsidR="00C67ECA" w:rsidRPr="001E16A1">
        <w:rPr>
          <w:b w:val="0"/>
          <w:szCs w:val="24"/>
        </w:rPr>
        <w:t>энергоресурсов</w:t>
      </w:r>
      <w:r w:rsidR="00D07C2B" w:rsidRPr="001E16A1">
        <w:rPr>
          <w:b w:val="0"/>
          <w:szCs w:val="24"/>
        </w:rPr>
        <w:t>;</w:t>
      </w:r>
    </w:p>
    <w:p w14:paraId="677A65FB" w14:textId="77777777" w:rsidR="00D07C2B" w:rsidRPr="001E16A1" w:rsidRDefault="00D07C2B" w:rsidP="00191296">
      <w:pPr>
        <w:numPr>
          <w:ilvl w:val="0"/>
          <w:numId w:val="4"/>
        </w:numPr>
        <w:tabs>
          <w:tab w:val="num" w:pos="1418"/>
        </w:tabs>
        <w:ind w:left="0" w:firstLine="1134"/>
        <w:jc w:val="both"/>
        <w:rPr>
          <w:b w:val="0"/>
          <w:szCs w:val="24"/>
        </w:rPr>
      </w:pPr>
      <w:r w:rsidRPr="001E16A1">
        <w:rPr>
          <w:b w:val="0"/>
          <w:szCs w:val="24"/>
        </w:rPr>
        <w:t xml:space="preserve">возникновения </w:t>
      </w:r>
      <w:r w:rsidR="0046787B">
        <w:rPr>
          <w:b w:val="0"/>
          <w:szCs w:val="24"/>
        </w:rPr>
        <w:t xml:space="preserve">(угрозы возникновения) </w:t>
      </w:r>
      <w:r w:rsidRPr="001E16A1">
        <w:rPr>
          <w:b w:val="0"/>
          <w:szCs w:val="24"/>
        </w:rPr>
        <w:t>стихийных б</w:t>
      </w:r>
      <w:r w:rsidR="0046787B">
        <w:rPr>
          <w:b w:val="0"/>
          <w:szCs w:val="24"/>
        </w:rPr>
        <w:t>едствий и чрезвычайных ситуаций</w:t>
      </w:r>
      <w:r w:rsidRPr="001E16A1">
        <w:rPr>
          <w:b w:val="0"/>
          <w:szCs w:val="24"/>
        </w:rPr>
        <w:t>.</w:t>
      </w:r>
    </w:p>
    <w:p w14:paraId="5DA73283" w14:textId="77777777" w:rsidR="00D07C2B" w:rsidRPr="000322AB" w:rsidRDefault="0046787B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>
        <w:rPr>
          <w:b w:val="0"/>
          <w:szCs w:val="24"/>
        </w:rPr>
        <w:t>П</w:t>
      </w:r>
      <w:r w:rsidR="000322AB" w:rsidRPr="000322AB">
        <w:rPr>
          <w:b w:val="0"/>
          <w:szCs w:val="24"/>
        </w:rPr>
        <w:t>рекращение или ограничение подачи энергоресурсов</w:t>
      </w:r>
      <w:r w:rsidR="00D07C2B" w:rsidRPr="000322AB">
        <w:rPr>
          <w:b w:val="0"/>
          <w:szCs w:val="24"/>
        </w:rPr>
        <w:t xml:space="preserve"> в одностороннем порядке, с извещением Потребител</w:t>
      </w:r>
      <w:r w:rsidR="000322AB" w:rsidRPr="000322AB">
        <w:rPr>
          <w:b w:val="0"/>
          <w:szCs w:val="24"/>
        </w:rPr>
        <w:t xml:space="preserve">я в указанные сроки допускается </w:t>
      </w:r>
      <w:r w:rsidR="00D07C2B" w:rsidRPr="000322AB">
        <w:rPr>
          <w:b w:val="0"/>
          <w:szCs w:val="24"/>
        </w:rPr>
        <w:t>в случае:</w:t>
      </w:r>
    </w:p>
    <w:p w14:paraId="7249ADBE" w14:textId="77777777" w:rsidR="00D07C2B" w:rsidRPr="000322AB" w:rsidRDefault="00D07C2B" w:rsidP="00191296">
      <w:pPr>
        <w:numPr>
          <w:ilvl w:val="0"/>
          <w:numId w:val="4"/>
        </w:numPr>
        <w:tabs>
          <w:tab w:val="num" w:pos="1418"/>
        </w:tabs>
        <w:ind w:left="0" w:firstLine="1134"/>
        <w:jc w:val="both"/>
        <w:rPr>
          <w:b w:val="0"/>
          <w:szCs w:val="24"/>
        </w:rPr>
      </w:pPr>
      <w:r w:rsidRPr="000322AB">
        <w:rPr>
          <w:b w:val="0"/>
          <w:szCs w:val="24"/>
        </w:rPr>
        <w:t>неисполнения или ненадлежащего исполнения Потребителем обязательств по оплате энергоресурсов в установленные Договором сроки</w:t>
      </w:r>
      <w:r w:rsidR="002C3F88">
        <w:rPr>
          <w:b w:val="0"/>
          <w:szCs w:val="24"/>
        </w:rPr>
        <w:t>;</w:t>
      </w:r>
    </w:p>
    <w:p w14:paraId="0F9B5048" w14:textId="77777777" w:rsidR="00D07C2B" w:rsidRPr="000322AB" w:rsidRDefault="00D07C2B" w:rsidP="00191296">
      <w:pPr>
        <w:numPr>
          <w:ilvl w:val="0"/>
          <w:numId w:val="5"/>
        </w:numPr>
        <w:tabs>
          <w:tab w:val="num" w:pos="1418"/>
        </w:tabs>
        <w:ind w:left="0" w:firstLine="1134"/>
        <w:jc w:val="both"/>
        <w:rPr>
          <w:b w:val="0"/>
          <w:szCs w:val="24"/>
        </w:rPr>
      </w:pPr>
      <w:r w:rsidRPr="000322AB">
        <w:rPr>
          <w:b w:val="0"/>
          <w:szCs w:val="24"/>
        </w:rPr>
        <w:t xml:space="preserve">присоединения ресурсопотребляющих установок без согласования с </w:t>
      </w:r>
      <w:r w:rsidR="000E21C3">
        <w:rPr>
          <w:b w:val="0"/>
          <w:color w:val="000000"/>
          <w:spacing w:val="1"/>
          <w:szCs w:val="24"/>
        </w:rPr>
        <w:t>ТСО</w:t>
      </w:r>
      <w:r w:rsidRPr="000322AB">
        <w:rPr>
          <w:b w:val="0"/>
          <w:szCs w:val="24"/>
        </w:rPr>
        <w:t>, превышения определенного настоящим Договором объема потребления</w:t>
      </w:r>
      <w:r w:rsidR="0046787B">
        <w:rPr>
          <w:b w:val="0"/>
          <w:szCs w:val="24"/>
        </w:rPr>
        <w:t xml:space="preserve"> энергоресурсов</w:t>
      </w:r>
      <w:r w:rsidRPr="000322AB">
        <w:rPr>
          <w:b w:val="0"/>
          <w:szCs w:val="24"/>
        </w:rPr>
        <w:t>, подключения нагрузки минуя приборы учета. Потребитель извещается не менее чем за 5 суток;</w:t>
      </w:r>
    </w:p>
    <w:p w14:paraId="5463902E" w14:textId="77777777" w:rsidR="00D07C2B" w:rsidRPr="000322AB" w:rsidRDefault="00D07C2B" w:rsidP="00191296">
      <w:pPr>
        <w:numPr>
          <w:ilvl w:val="0"/>
          <w:numId w:val="5"/>
        </w:numPr>
        <w:tabs>
          <w:tab w:val="clear" w:pos="1637"/>
          <w:tab w:val="num" w:pos="1418"/>
        </w:tabs>
        <w:ind w:left="0" w:firstLine="1134"/>
        <w:jc w:val="both"/>
        <w:rPr>
          <w:b w:val="0"/>
          <w:szCs w:val="24"/>
        </w:rPr>
      </w:pPr>
      <w:r w:rsidRPr="000322AB">
        <w:rPr>
          <w:b w:val="0"/>
          <w:szCs w:val="24"/>
        </w:rPr>
        <w:t xml:space="preserve">для проведения в межотопительный сезон планово-предупредительных ремонтов тепловых </w:t>
      </w:r>
      <w:r w:rsidR="00045897">
        <w:rPr>
          <w:b w:val="0"/>
          <w:szCs w:val="24"/>
        </w:rPr>
        <w:t>энергоустановок</w:t>
      </w:r>
      <w:r w:rsidR="00045897" w:rsidRPr="00045897">
        <w:rPr>
          <w:b w:val="0"/>
          <w:szCs w:val="24"/>
        </w:rPr>
        <w:t xml:space="preserve"> </w:t>
      </w:r>
      <w:r w:rsidR="000E21C3">
        <w:rPr>
          <w:b w:val="0"/>
          <w:szCs w:val="24"/>
        </w:rPr>
        <w:t>ТСО</w:t>
      </w:r>
      <w:r w:rsidRPr="000322AB">
        <w:rPr>
          <w:b w:val="0"/>
          <w:szCs w:val="24"/>
        </w:rPr>
        <w:t>. Абонент извещается путем размещения сообщения о проведении таких работ в средствах массовой информации;</w:t>
      </w:r>
    </w:p>
    <w:p w14:paraId="0A9F0D21" w14:textId="77777777" w:rsidR="00D07C2B" w:rsidRPr="000322AB" w:rsidRDefault="00D07C2B" w:rsidP="00191296">
      <w:pPr>
        <w:numPr>
          <w:ilvl w:val="0"/>
          <w:numId w:val="5"/>
        </w:numPr>
        <w:tabs>
          <w:tab w:val="clear" w:pos="1637"/>
          <w:tab w:val="num" w:pos="1418"/>
        </w:tabs>
        <w:ind w:left="0" w:firstLine="1134"/>
        <w:jc w:val="both"/>
        <w:rPr>
          <w:b w:val="0"/>
          <w:szCs w:val="24"/>
        </w:rPr>
      </w:pPr>
      <w:r w:rsidRPr="000322AB">
        <w:rPr>
          <w:b w:val="0"/>
          <w:szCs w:val="24"/>
        </w:rPr>
        <w:t>за допущение утечки теплоносителя сверх допустимых норм, снижение качества возвращаемого в тепловую сеть теплоносителя, его хищение. Неисправное оборудование отключается немедленно без предварительного уведомления до устранения неисправности;</w:t>
      </w:r>
    </w:p>
    <w:p w14:paraId="12C76B5B" w14:textId="77777777" w:rsidR="00D07C2B" w:rsidRPr="000322AB" w:rsidRDefault="00D07C2B" w:rsidP="00191296">
      <w:pPr>
        <w:numPr>
          <w:ilvl w:val="0"/>
          <w:numId w:val="5"/>
        </w:numPr>
        <w:tabs>
          <w:tab w:val="clear" w:pos="1637"/>
          <w:tab w:val="num" w:pos="1418"/>
        </w:tabs>
        <w:ind w:left="0" w:firstLine="1134"/>
        <w:jc w:val="both"/>
        <w:rPr>
          <w:b w:val="0"/>
          <w:szCs w:val="24"/>
        </w:rPr>
      </w:pPr>
      <w:r w:rsidRPr="000322AB">
        <w:rPr>
          <w:b w:val="0"/>
          <w:szCs w:val="24"/>
        </w:rPr>
        <w:t xml:space="preserve">за недопуск уполномоченного лица </w:t>
      </w:r>
      <w:r w:rsidR="000E21C3">
        <w:rPr>
          <w:b w:val="0"/>
          <w:szCs w:val="24"/>
        </w:rPr>
        <w:t>ТСО</w:t>
      </w:r>
      <w:r w:rsidRPr="000322AB">
        <w:rPr>
          <w:b w:val="0"/>
          <w:szCs w:val="24"/>
        </w:rPr>
        <w:t xml:space="preserve"> к энергоустановкам или приборам учета. Потребитель извещается не менее чем за 1 сутки;</w:t>
      </w:r>
    </w:p>
    <w:p w14:paraId="076E36A9" w14:textId="77777777" w:rsidR="00D07C2B" w:rsidRPr="0049610F" w:rsidRDefault="00D07C2B" w:rsidP="001E0830">
      <w:pPr>
        <w:ind w:firstLine="1134"/>
        <w:jc w:val="both"/>
        <w:rPr>
          <w:b w:val="0"/>
          <w:szCs w:val="24"/>
        </w:rPr>
      </w:pPr>
      <w:r w:rsidRPr="000322AB">
        <w:rPr>
          <w:b w:val="0"/>
          <w:szCs w:val="24"/>
        </w:rPr>
        <w:t xml:space="preserve">Отключения и ограничения непосредственно производятся </w:t>
      </w:r>
      <w:r w:rsidRPr="0049610F">
        <w:rPr>
          <w:b w:val="0"/>
          <w:szCs w:val="24"/>
        </w:rPr>
        <w:t>Теплоснабжающ</w:t>
      </w:r>
      <w:r w:rsidRPr="000322AB">
        <w:rPr>
          <w:b w:val="0"/>
          <w:szCs w:val="24"/>
        </w:rPr>
        <w:t xml:space="preserve">ей </w:t>
      </w:r>
      <w:r w:rsidRPr="0049610F">
        <w:rPr>
          <w:b w:val="0"/>
          <w:szCs w:val="24"/>
        </w:rPr>
        <w:t xml:space="preserve">организацией или, по требованию </w:t>
      </w:r>
      <w:r w:rsidR="000E21C3">
        <w:rPr>
          <w:b w:val="0"/>
          <w:szCs w:val="24"/>
        </w:rPr>
        <w:t>ТСО</w:t>
      </w:r>
      <w:r w:rsidRPr="0049610F">
        <w:rPr>
          <w:b w:val="0"/>
          <w:szCs w:val="24"/>
        </w:rPr>
        <w:t xml:space="preserve"> – Потребителем, оборудованием </w:t>
      </w:r>
      <w:r w:rsidR="000E21C3">
        <w:rPr>
          <w:b w:val="0"/>
          <w:szCs w:val="24"/>
        </w:rPr>
        <w:t>ТСО</w:t>
      </w:r>
      <w:r w:rsidRPr="0049610F">
        <w:rPr>
          <w:b w:val="0"/>
          <w:szCs w:val="24"/>
        </w:rPr>
        <w:t xml:space="preserve"> или Потребителя.</w:t>
      </w:r>
    </w:p>
    <w:p w14:paraId="2A33B881" w14:textId="77777777" w:rsidR="0049610F" w:rsidRPr="0049610F" w:rsidRDefault="0049610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49610F">
        <w:rPr>
          <w:b w:val="0"/>
          <w:szCs w:val="24"/>
        </w:rPr>
        <w:t>Допускается н</w:t>
      </w:r>
      <w:r w:rsidR="00FC5A9D" w:rsidRPr="0049610F">
        <w:rPr>
          <w:b w:val="0"/>
          <w:szCs w:val="24"/>
        </w:rPr>
        <w:t>е производить подачу энергоресурсов в случа</w:t>
      </w:r>
      <w:r>
        <w:rPr>
          <w:b w:val="0"/>
          <w:szCs w:val="24"/>
        </w:rPr>
        <w:t>е</w:t>
      </w:r>
      <w:r w:rsidRPr="0049610F">
        <w:rPr>
          <w:b w:val="0"/>
          <w:szCs w:val="24"/>
        </w:rPr>
        <w:t>:</w:t>
      </w:r>
    </w:p>
    <w:p w14:paraId="1D39EECD" w14:textId="77777777" w:rsidR="00CC4242" w:rsidRPr="0046787B" w:rsidRDefault="00FC5A9D" w:rsidP="00191296">
      <w:pPr>
        <w:numPr>
          <w:ilvl w:val="0"/>
          <w:numId w:val="5"/>
        </w:numPr>
        <w:tabs>
          <w:tab w:val="clear" w:pos="1637"/>
          <w:tab w:val="num" w:pos="1418"/>
        </w:tabs>
        <w:ind w:left="0" w:firstLine="1134"/>
        <w:jc w:val="both"/>
        <w:rPr>
          <w:b w:val="0"/>
          <w:szCs w:val="24"/>
        </w:rPr>
      </w:pPr>
      <w:r w:rsidRPr="0046787B">
        <w:rPr>
          <w:b w:val="0"/>
          <w:szCs w:val="24"/>
        </w:rPr>
        <w:t>невыполнения мероприятий по по</w:t>
      </w:r>
      <w:r w:rsidR="0049610F" w:rsidRPr="0046787B">
        <w:rPr>
          <w:b w:val="0"/>
          <w:szCs w:val="24"/>
        </w:rPr>
        <w:t>дготовке к отопительному сезону</w:t>
      </w:r>
      <w:r w:rsidR="0046787B" w:rsidRPr="0046787B">
        <w:rPr>
          <w:b w:val="0"/>
          <w:szCs w:val="24"/>
        </w:rPr>
        <w:t>,</w:t>
      </w:r>
      <w:r w:rsidR="0046787B">
        <w:rPr>
          <w:b w:val="0"/>
          <w:szCs w:val="24"/>
        </w:rPr>
        <w:t xml:space="preserve"> </w:t>
      </w:r>
      <w:r w:rsidRPr="0046787B">
        <w:rPr>
          <w:b w:val="0"/>
          <w:szCs w:val="24"/>
        </w:rPr>
        <w:t>отсутстви</w:t>
      </w:r>
      <w:r w:rsidR="00CC4242" w:rsidRPr="0046787B">
        <w:rPr>
          <w:b w:val="0"/>
          <w:szCs w:val="24"/>
        </w:rPr>
        <w:t>я</w:t>
      </w:r>
      <w:r w:rsidRPr="0046787B">
        <w:rPr>
          <w:b w:val="0"/>
          <w:szCs w:val="24"/>
        </w:rPr>
        <w:t xml:space="preserve"> акта готовности сетей и систем </w:t>
      </w:r>
      <w:r w:rsidR="005B4370" w:rsidRPr="0046787B">
        <w:rPr>
          <w:b w:val="0"/>
          <w:szCs w:val="24"/>
        </w:rPr>
        <w:t>ресурсопотреб</w:t>
      </w:r>
      <w:r w:rsidRPr="0046787B">
        <w:rPr>
          <w:b w:val="0"/>
          <w:szCs w:val="24"/>
        </w:rPr>
        <w:t>ления к работе в предстоящ</w:t>
      </w:r>
      <w:r w:rsidR="00045897">
        <w:rPr>
          <w:b w:val="0"/>
          <w:szCs w:val="24"/>
        </w:rPr>
        <w:t>ем</w:t>
      </w:r>
      <w:r w:rsidRPr="0046787B">
        <w:rPr>
          <w:b w:val="0"/>
          <w:szCs w:val="24"/>
        </w:rPr>
        <w:t xml:space="preserve"> отопительн</w:t>
      </w:r>
      <w:r w:rsidR="00045897">
        <w:rPr>
          <w:b w:val="0"/>
          <w:szCs w:val="24"/>
        </w:rPr>
        <w:t>ом</w:t>
      </w:r>
      <w:r w:rsidRPr="0046787B">
        <w:rPr>
          <w:b w:val="0"/>
          <w:szCs w:val="24"/>
        </w:rPr>
        <w:t xml:space="preserve"> </w:t>
      </w:r>
      <w:r w:rsidR="00045897">
        <w:rPr>
          <w:b w:val="0"/>
          <w:szCs w:val="24"/>
        </w:rPr>
        <w:t>сезоне</w:t>
      </w:r>
      <w:r w:rsidR="00CC4242" w:rsidRPr="0046787B">
        <w:rPr>
          <w:b w:val="0"/>
          <w:szCs w:val="24"/>
        </w:rPr>
        <w:t>;</w:t>
      </w:r>
    </w:p>
    <w:p w14:paraId="528B0251" w14:textId="77777777" w:rsidR="00FC5A9D" w:rsidRPr="0049610F" w:rsidRDefault="00CC4242" w:rsidP="00191296">
      <w:pPr>
        <w:numPr>
          <w:ilvl w:val="0"/>
          <w:numId w:val="5"/>
        </w:numPr>
        <w:tabs>
          <w:tab w:val="clear" w:pos="1637"/>
          <w:tab w:val="num" w:pos="1418"/>
        </w:tabs>
        <w:ind w:left="0" w:firstLine="1134"/>
        <w:jc w:val="both"/>
        <w:rPr>
          <w:b w:val="0"/>
          <w:szCs w:val="24"/>
        </w:rPr>
      </w:pPr>
      <w:r>
        <w:rPr>
          <w:b w:val="0"/>
          <w:szCs w:val="24"/>
        </w:rPr>
        <w:t>наличия</w:t>
      </w:r>
      <w:r w:rsidR="00FC5A9D" w:rsidRPr="00EC2095">
        <w:rPr>
          <w:b w:val="0"/>
          <w:szCs w:val="24"/>
        </w:rPr>
        <w:t xml:space="preserve"> </w:t>
      </w:r>
      <w:r w:rsidR="00045897">
        <w:rPr>
          <w:b w:val="0"/>
          <w:szCs w:val="24"/>
        </w:rPr>
        <w:t xml:space="preserve">просроченной </w:t>
      </w:r>
      <w:r w:rsidR="00FC5A9D" w:rsidRPr="00EC2095">
        <w:rPr>
          <w:b w:val="0"/>
          <w:szCs w:val="24"/>
        </w:rPr>
        <w:t xml:space="preserve">задолженности за </w:t>
      </w:r>
      <w:r w:rsidR="00045897">
        <w:rPr>
          <w:b w:val="0"/>
          <w:szCs w:val="24"/>
        </w:rPr>
        <w:t>потребленные энергоресурсы</w:t>
      </w:r>
      <w:r w:rsidR="00FC5A9D" w:rsidRPr="0049610F">
        <w:rPr>
          <w:b w:val="0"/>
          <w:szCs w:val="24"/>
        </w:rPr>
        <w:t>.</w:t>
      </w:r>
    </w:p>
    <w:p w14:paraId="39E4C115" w14:textId="77777777" w:rsidR="00D07C2B" w:rsidRPr="00D07C2B" w:rsidRDefault="00D07C2B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D07C2B">
        <w:rPr>
          <w:b w:val="0"/>
          <w:szCs w:val="24"/>
        </w:rPr>
        <w:t xml:space="preserve">Порядок ограничения и прекращения подачи </w:t>
      </w:r>
      <w:r w:rsidR="00C67ECA">
        <w:rPr>
          <w:b w:val="0"/>
          <w:szCs w:val="24"/>
        </w:rPr>
        <w:t>энергоресурсов</w:t>
      </w:r>
      <w:r w:rsidR="00C67ECA" w:rsidRPr="00D07C2B">
        <w:rPr>
          <w:b w:val="0"/>
          <w:szCs w:val="24"/>
        </w:rPr>
        <w:t xml:space="preserve"> </w:t>
      </w:r>
      <w:r w:rsidRPr="00D07C2B">
        <w:rPr>
          <w:b w:val="0"/>
          <w:szCs w:val="24"/>
        </w:rPr>
        <w:t>установлен Правилами организации теплоснабжения в Российской Федерации, утвержденными постановлением Правительства РФ от 08.08.2012 № 808.</w:t>
      </w:r>
    </w:p>
    <w:p w14:paraId="17D00C70" w14:textId="77777777" w:rsidR="00D07C2B" w:rsidRPr="00D07C2B" w:rsidRDefault="00045897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>
        <w:rPr>
          <w:b w:val="0"/>
          <w:szCs w:val="24"/>
        </w:rPr>
        <w:t xml:space="preserve">Введение полного </w:t>
      </w:r>
      <w:r w:rsidRPr="00D07C2B">
        <w:rPr>
          <w:b w:val="0"/>
          <w:szCs w:val="24"/>
        </w:rPr>
        <w:t xml:space="preserve">ограничения </w:t>
      </w:r>
      <w:r>
        <w:rPr>
          <w:b w:val="0"/>
          <w:szCs w:val="24"/>
        </w:rPr>
        <w:t>подачи энергоресурсов</w:t>
      </w:r>
      <w:r w:rsidR="007C4BB8">
        <w:rPr>
          <w:b w:val="0"/>
          <w:szCs w:val="24"/>
        </w:rPr>
        <w:t>,</w:t>
      </w:r>
      <w:r w:rsidRPr="00D07C2B">
        <w:rPr>
          <w:b w:val="0"/>
          <w:szCs w:val="24"/>
        </w:rPr>
        <w:t xml:space="preserve"> в случаях предусмотренных Договором и действующим законодательством</w:t>
      </w:r>
      <w:r w:rsidR="007C4BB8">
        <w:rPr>
          <w:b w:val="0"/>
          <w:szCs w:val="24"/>
        </w:rPr>
        <w:t>,</w:t>
      </w:r>
      <w:r w:rsidRPr="00D07C2B">
        <w:rPr>
          <w:b w:val="0"/>
          <w:szCs w:val="24"/>
        </w:rPr>
        <w:t xml:space="preserve"> </w:t>
      </w:r>
      <w:r>
        <w:rPr>
          <w:b w:val="0"/>
          <w:szCs w:val="24"/>
        </w:rPr>
        <w:t>допускается,</w:t>
      </w:r>
      <w:r w:rsidRPr="00D07C2B">
        <w:rPr>
          <w:b w:val="0"/>
          <w:szCs w:val="24"/>
        </w:rPr>
        <w:t xml:space="preserve"> </w:t>
      </w:r>
      <w:r>
        <w:rPr>
          <w:b w:val="0"/>
          <w:szCs w:val="24"/>
        </w:rPr>
        <w:t>е</w:t>
      </w:r>
      <w:r w:rsidR="00D07C2B" w:rsidRPr="00D07C2B">
        <w:rPr>
          <w:b w:val="0"/>
          <w:szCs w:val="24"/>
        </w:rPr>
        <w:t>сли иное не предусмотрено Договор</w:t>
      </w:r>
      <w:r w:rsidR="00CC4242">
        <w:rPr>
          <w:b w:val="0"/>
          <w:szCs w:val="24"/>
        </w:rPr>
        <w:t>ом</w:t>
      </w:r>
      <w:r w:rsidR="00D07C2B" w:rsidRPr="00D07C2B">
        <w:rPr>
          <w:b w:val="0"/>
          <w:szCs w:val="24"/>
        </w:rPr>
        <w:t>.</w:t>
      </w:r>
    </w:p>
    <w:p w14:paraId="2379D4F2" w14:textId="77777777" w:rsidR="00D07C2B" w:rsidRDefault="00D07C2B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D07C2B">
        <w:rPr>
          <w:b w:val="0"/>
          <w:szCs w:val="24"/>
        </w:rPr>
        <w:t>До возобновления режима потребления Потребитель возмещает Теплоснабжающей организации затраты, понесённые ею в связи с введением ограничения (прекращения) режима потребления и последующим восстановлением режима потребления.</w:t>
      </w:r>
    </w:p>
    <w:p w14:paraId="13EAFA7E" w14:textId="77777777" w:rsidR="006801EF" w:rsidRPr="00D07C2B" w:rsidRDefault="006801EF" w:rsidP="006801EF">
      <w:pPr>
        <w:widowControl w:val="0"/>
        <w:autoSpaceDE w:val="0"/>
        <w:autoSpaceDN w:val="0"/>
        <w:adjustRightInd w:val="0"/>
        <w:ind w:left="567"/>
        <w:jc w:val="both"/>
        <w:rPr>
          <w:b w:val="0"/>
          <w:szCs w:val="24"/>
        </w:rPr>
      </w:pPr>
    </w:p>
    <w:p w14:paraId="38987E8D" w14:textId="77777777" w:rsidR="009509FF" w:rsidRPr="00F33C8A" w:rsidRDefault="009509FF" w:rsidP="00191296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szCs w:val="24"/>
        </w:rPr>
      </w:pPr>
      <w:r w:rsidRPr="002D43E5">
        <w:rPr>
          <w:szCs w:val="24"/>
        </w:rPr>
        <w:t>Порядок</w:t>
      </w:r>
      <w:r w:rsidRPr="00F33C8A">
        <w:rPr>
          <w:szCs w:val="24"/>
        </w:rPr>
        <w:t xml:space="preserve"> расчетов</w:t>
      </w:r>
    </w:p>
    <w:p w14:paraId="4D3BCBB3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Расчетным периодом для оплаты потребленн</w:t>
      </w:r>
      <w:r w:rsidR="006133FB" w:rsidRPr="00F33C8A">
        <w:rPr>
          <w:b w:val="0"/>
          <w:szCs w:val="24"/>
        </w:rPr>
        <w:t>ых энергоресурсов</w:t>
      </w:r>
      <w:r w:rsidRPr="00F33C8A">
        <w:rPr>
          <w:b w:val="0"/>
          <w:szCs w:val="24"/>
        </w:rPr>
        <w:t xml:space="preserve"> и теплоносителя является один календарный месяц.</w:t>
      </w:r>
    </w:p>
    <w:p w14:paraId="0A028220" w14:textId="77777777" w:rsidR="00F9133C" w:rsidRPr="00F33C8A" w:rsidRDefault="00F9133C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Стороны соглашаются:</w:t>
      </w:r>
    </w:p>
    <w:p w14:paraId="1D46AEEA" w14:textId="77777777" w:rsidR="00F9133C" w:rsidRPr="00F33C8A" w:rsidRDefault="00F9133C" w:rsidP="00F9133C">
      <w:pPr>
        <w:tabs>
          <w:tab w:val="num" w:pos="3904"/>
        </w:tabs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- осуществлять документооборот в электронном виде с использованием электронной цифровой подписи и признавать юридическую силу всех электронных документов, в том числе УПД, если на момент формирования электронной цифровой подписи электронного документа сертификат ключа </w:t>
      </w:r>
      <w:r w:rsidRPr="00F33C8A">
        <w:rPr>
          <w:b w:val="0"/>
          <w:szCs w:val="24"/>
        </w:rPr>
        <w:lastRenderedPageBreak/>
        <w:t>подписи руководителя организации, либо иного уполномоченного лица со стороны направившей документ, является действительным.</w:t>
      </w:r>
    </w:p>
    <w:p w14:paraId="3BB0FDB5" w14:textId="77777777" w:rsidR="00F9133C" w:rsidRPr="00F33C8A" w:rsidRDefault="00F9133C" w:rsidP="00F9133C">
      <w:pPr>
        <w:tabs>
          <w:tab w:val="num" w:pos="3904"/>
        </w:tabs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- применять при осуществлении электронного документооборота </w:t>
      </w:r>
      <w:r w:rsidR="005B2EA5">
        <w:rPr>
          <w:b w:val="0"/>
          <w:szCs w:val="24"/>
        </w:rPr>
        <w:t xml:space="preserve">(ЭДО) </w:t>
      </w:r>
      <w:r w:rsidRPr="00F33C8A">
        <w:rPr>
          <w:b w:val="0"/>
          <w:szCs w:val="24"/>
        </w:rPr>
        <w:t>формы, форматы и порядок, установленные действующим законодательством и актами компетентных органов, а также соблюдать соответствующие регламенты.</w:t>
      </w:r>
    </w:p>
    <w:p w14:paraId="1001D329" w14:textId="77777777" w:rsidR="00F9133C" w:rsidRPr="00F33C8A" w:rsidRDefault="00F9133C" w:rsidP="00F9133C">
      <w:pPr>
        <w:tabs>
          <w:tab w:val="num" w:pos="3904"/>
        </w:tabs>
        <w:jc w:val="both"/>
        <w:rPr>
          <w:b w:val="0"/>
          <w:szCs w:val="24"/>
        </w:rPr>
      </w:pPr>
      <w:r w:rsidRPr="00F33C8A">
        <w:rPr>
          <w:b w:val="0"/>
          <w:szCs w:val="24"/>
        </w:rPr>
        <w:t>- применять при осуществлении электронного документооборота совместимые технические средства в соответствии с установленными форматами и порядком.</w:t>
      </w:r>
    </w:p>
    <w:p w14:paraId="310E8D88" w14:textId="77777777" w:rsidR="00F9133C" w:rsidRPr="00F33C8A" w:rsidRDefault="00F9133C" w:rsidP="00F9133C">
      <w:pPr>
        <w:tabs>
          <w:tab w:val="num" w:pos="3904"/>
        </w:tabs>
        <w:jc w:val="both"/>
        <w:rPr>
          <w:b w:val="0"/>
          <w:szCs w:val="24"/>
        </w:rPr>
      </w:pPr>
      <w:r w:rsidRPr="00F33C8A">
        <w:rPr>
          <w:b w:val="0"/>
          <w:color w:val="000000"/>
          <w:szCs w:val="24"/>
        </w:rPr>
        <w:t>- отпуск Теплоснабжающей организацией, и потребление Потребителем энергоресурсов (с указанием количества энергоресурсов) оформляется в форме универсального передаточного документа (УПД</w:t>
      </w:r>
      <w:r w:rsidRPr="00F33C8A">
        <w:rPr>
          <w:b w:val="0"/>
          <w:szCs w:val="24"/>
        </w:rPr>
        <w:t>) (приложение №1 к Постановлению Правительства Российской Федерации от 26.12.2011г. №1137(в редакции постановления Правительства РФ от 02.04.2021г. №534).</w:t>
      </w:r>
    </w:p>
    <w:p w14:paraId="165878BE" w14:textId="77777777" w:rsidR="00F9133C" w:rsidRPr="00F9133C" w:rsidRDefault="00F9133C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9133C">
        <w:rPr>
          <w:b w:val="0"/>
          <w:szCs w:val="24"/>
        </w:rPr>
        <w:t xml:space="preserve">Ежемесячно в срок до 5 числа месяца, следующего за расчётным, Теплоснабжающая организация </w:t>
      </w:r>
      <w:r w:rsidR="005B2EA5">
        <w:rPr>
          <w:b w:val="0"/>
          <w:szCs w:val="24"/>
        </w:rPr>
        <w:t>формирует</w:t>
      </w:r>
      <w:r w:rsidRPr="00F9133C">
        <w:rPr>
          <w:b w:val="0"/>
          <w:szCs w:val="24"/>
        </w:rPr>
        <w:t xml:space="preserve"> комплект документов на оплату потребленных энергоресурсов, включая УПД</w:t>
      </w:r>
      <w:r w:rsidR="005B2EA5">
        <w:rPr>
          <w:b w:val="0"/>
          <w:szCs w:val="24"/>
        </w:rPr>
        <w:t xml:space="preserve"> и направляет </w:t>
      </w:r>
      <w:r w:rsidR="00047495">
        <w:rPr>
          <w:b w:val="0"/>
          <w:szCs w:val="24"/>
        </w:rPr>
        <w:t>П</w:t>
      </w:r>
      <w:r w:rsidR="005B2EA5">
        <w:rPr>
          <w:b w:val="0"/>
          <w:szCs w:val="24"/>
        </w:rPr>
        <w:t xml:space="preserve">отребителю </w:t>
      </w:r>
      <w:r w:rsidR="001D3B3F">
        <w:rPr>
          <w:b w:val="0"/>
          <w:szCs w:val="24"/>
        </w:rPr>
        <w:t xml:space="preserve">одним из способов: </w:t>
      </w:r>
      <w:r w:rsidR="005B2EA5">
        <w:rPr>
          <w:b w:val="0"/>
          <w:szCs w:val="24"/>
        </w:rPr>
        <w:t xml:space="preserve">посредством ЭДО, </w:t>
      </w:r>
      <w:r w:rsidR="005B2EA5" w:rsidRPr="00F9133C">
        <w:rPr>
          <w:b w:val="0"/>
          <w:szCs w:val="24"/>
        </w:rPr>
        <w:t>нарочным, почтой</w:t>
      </w:r>
      <w:r w:rsidR="005B2EA5">
        <w:rPr>
          <w:b w:val="0"/>
          <w:szCs w:val="24"/>
        </w:rPr>
        <w:t>, либо по электронной почте Потребителя указанной в Договоре</w:t>
      </w:r>
      <w:r w:rsidRPr="00F9133C">
        <w:rPr>
          <w:b w:val="0"/>
          <w:szCs w:val="24"/>
        </w:rPr>
        <w:t xml:space="preserve">. В случае отсутствия у Потребителя Электронного документооборота с ЭЦП и электронной почты, Потребителю необходимо за получением платежных документов (УПД) прибыть в </w:t>
      </w:r>
      <w:r w:rsidR="00047495">
        <w:rPr>
          <w:b w:val="0"/>
          <w:szCs w:val="24"/>
        </w:rPr>
        <w:t>ТСО</w:t>
      </w:r>
      <w:r w:rsidRPr="00F9133C">
        <w:rPr>
          <w:b w:val="0"/>
          <w:szCs w:val="24"/>
        </w:rPr>
        <w:t xml:space="preserve"> не позднее 5-го рабочего дня месяца, следующего за расчетным.</w:t>
      </w:r>
      <w:r w:rsidRPr="00F9133C">
        <w:rPr>
          <w:szCs w:val="24"/>
        </w:rPr>
        <w:t xml:space="preserve"> </w:t>
      </w:r>
      <w:r>
        <w:rPr>
          <w:b w:val="0"/>
          <w:szCs w:val="24"/>
        </w:rPr>
        <w:t>Е</w:t>
      </w:r>
      <w:r w:rsidRPr="00F9133C">
        <w:rPr>
          <w:b w:val="0"/>
          <w:szCs w:val="24"/>
        </w:rPr>
        <w:t>сли Потребитель не заб</w:t>
      </w:r>
      <w:r w:rsidR="00B50F0F">
        <w:rPr>
          <w:b w:val="0"/>
          <w:szCs w:val="24"/>
        </w:rPr>
        <w:t>ирает</w:t>
      </w:r>
      <w:r w:rsidRPr="00F9133C">
        <w:rPr>
          <w:b w:val="0"/>
          <w:szCs w:val="24"/>
        </w:rPr>
        <w:t xml:space="preserve"> документы</w:t>
      </w:r>
      <w:r w:rsidR="00B50F0F">
        <w:rPr>
          <w:b w:val="0"/>
          <w:szCs w:val="24"/>
        </w:rPr>
        <w:t xml:space="preserve"> на оплату самостоятельно</w:t>
      </w:r>
      <w:r w:rsidRPr="00F9133C">
        <w:rPr>
          <w:b w:val="0"/>
          <w:szCs w:val="24"/>
        </w:rPr>
        <w:t>, они направляются</w:t>
      </w:r>
      <w:r w:rsidRPr="00F9133C" w:rsidDel="00FB6399">
        <w:rPr>
          <w:b w:val="0"/>
          <w:szCs w:val="24"/>
        </w:rPr>
        <w:t xml:space="preserve"> </w:t>
      </w:r>
      <w:r w:rsidRPr="00F9133C">
        <w:rPr>
          <w:b w:val="0"/>
          <w:szCs w:val="24"/>
        </w:rPr>
        <w:t>Потребителю нарочным, либо почтой.</w:t>
      </w:r>
    </w:p>
    <w:p w14:paraId="5B1CDECC" w14:textId="77777777" w:rsidR="00F9133C" w:rsidRPr="00B50F0F" w:rsidRDefault="00F9133C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B50F0F">
        <w:rPr>
          <w:b w:val="0"/>
          <w:szCs w:val="24"/>
        </w:rPr>
        <w:t xml:space="preserve">Потребитель в течение трех календарных дней с момента получения </w:t>
      </w:r>
      <w:r w:rsidR="00DC7ADF">
        <w:rPr>
          <w:b w:val="0"/>
          <w:szCs w:val="24"/>
        </w:rPr>
        <w:t>УПД</w:t>
      </w:r>
      <w:r w:rsidRPr="00B50F0F">
        <w:rPr>
          <w:b w:val="0"/>
          <w:szCs w:val="24"/>
        </w:rPr>
        <w:t xml:space="preserve"> обязан его рассмотреть, скрепить подписью, печатью и один экземпляр возвратить в адрес </w:t>
      </w:r>
      <w:r w:rsidR="00892943">
        <w:rPr>
          <w:b w:val="0"/>
          <w:szCs w:val="24"/>
        </w:rPr>
        <w:t>ТСО</w:t>
      </w:r>
      <w:r w:rsidRPr="00B50F0F">
        <w:rPr>
          <w:b w:val="0"/>
          <w:szCs w:val="24"/>
        </w:rPr>
        <w:t>, либо предоставить мотивированный отказ</w:t>
      </w:r>
      <w:r w:rsidR="00745A1F">
        <w:rPr>
          <w:b w:val="0"/>
          <w:szCs w:val="24"/>
        </w:rPr>
        <w:t xml:space="preserve"> от его подписания</w:t>
      </w:r>
      <w:r w:rsidRPr="00B50F0F">
        <w:rPr>
          <w:b w:val="0"/>
          <w:szCs w:val="24"/>
        </w:rPr>
        <w:t>.</w:t>
      </w:r>
    </w:p>
    <w:p w14:paraId="7D9C26C6" w14:textId="77777777" w:rsidR="00F9133C" w:rsidRPr="00B50F0F" w:rsidRDefault="00F9133C" w:rsidP="00B50F0F">
      <w:pPr>
        <w:widowControl w:val="0"/>
        <w:autoSpaceDE w:val="0"/>
        <w:autoSpaceDN w:val="0"/>
        <w:adjustRightInd w:val="0"/>
        <w:ind w:firstLine="567"/>
        <w:jc w:val="both"/>
        <w:rPr>
          <w:b w:val="0"/>
          <w:szCs w:val="24"/>
        </w:rPr>
      </w:pPr>
      <w:r w:rsidRPr="00B50F0F">
        <w:rPr>
          <w:b w:val="0"/>
          <w:szCs w:val="24"/>
        </w:rPr>
        <w:t xml:space="preserve">В случае невозврата в установленный срок </w:t>
      </w:r>
      <w:r w:rsidR="00DC7ADF">
        <w:rPr>
          <w:b w:val="0"/>
          <w:szCs w:val="24"/>
        </w:rPr>
        <w:t>УПД и</w:t>
      </w:r>
      <w:r w:rsidRPr="00B50F0F">
        <w:rPr>
          <w:b w:val="0"/>
          <w:szCs w:val="24"/>
        </w:rPr>
        <w:t xml:space="preserve"> отсутствии мотивированных замечаний</w:t>
      </w:r>
      <w:r w:rsidR="00DC7ADF">
        <w:rPr>
          <w:b w:val="0"/>
          <w:szCs w:val="24"/>
        </w:rPr>
        <w:t>,</w:t>
      </w:r>
      <w:r w:rsidRPr="00B50F0F">
        <w:rPr>
          <w:b w:val="0"/>
          <w:szCs w:val="24"/>
        </w:rPr>
        <w:t xml:space="preserve"> </w:t>
      </w:r>
      <w:r w:rsidR="00DC7ADF" w:rsidRPr="00B50F0F">
        <w:rPr>
          <w:b w:val="0"/>
          <w:szCs w:val="24"/>
        </w:rPr>
        <w:t xml:space="preserve">указанное в </w:t>
      </w:r>
      <w:r w:rsidR="005B2EA5">
        <w:rPr>
          <w:b w:val="0"/>
          <w:szCs w:val="24"/>
        </w:rPr>
        <w:t>УПД</w:t>
      </w:r>
      <w:r w:rsidR="00DC7ADF" w:rsidRPr="00B50F0F">
        <w:rPr>
          <w:b w:val="0"/>
          <w:szCs w:val="24"/>
        </w:rPr>
        <w:t xml:space="preserve"> </w:t>
      </w:r>
      <w:r w:rsidRPr="00B50F0F">
        <w:rPr>
          <w:b w:val="0"/>
          <w:szCs w:val="24"/>
        </w:rPr>
        <w:t xml:space="preserve">количество </w:t>
      </w:r>
      <w:r w:rsidR="00DC7ADF">
        <w:rPr>
          <w:b w:val="0"/>
          <w:szCs w:val="24"/>
        </w:rPr>
        <w:t>энергоресурсов</w:t>
      </w:r>
      <w:r w:rsidRPr="00B50F0F">
        <w:rPr>
          <w:b w:val="0"/>
          <w:szCs w:val="24"/>
        </w:rPr>
        <w:t xml:space="preserve"> считается </w:t>
      </w:r>
      <w:r w:rsidR="00DC7ADF">
        <w:rPr>
          <w:b w:val="0"/>
          <w:szCs w:val="24"/>
        </w:rPr>
        <w:t>принятым Потребителем без разногласий</w:t>
      </w:r>
      <w:r w:rsidRPr="00B50F0F">
        <w:rPr>
          <w:b w:val="0"/>
          <w:szCs w:val="24"/>
        </w:rPr>
        <w:t>. Возникновение разногласий между сторонами по объему</w:t>
      </w:r>
      <w:r w:rsidR="005E1E79">
        <w:rPr>
          <w:b w:val="0"/>
          <w:szCs w:val="24"/>
        </w:rPr>
        <w:t xml:space="preserve"> или стоимости</w:t>
      </w:r>
      <w:r w:rsidRPr="00B50F0F">
        <w:rPr>
          <w:b w:val="0"/>
          <w:szCs w:val="24"/>
        </w:rPr>
        <w:t xml:space="preserve"> </w:t>
      </w:r>
      <w:r w:rsidR="005E1E79">
        <w:rPr>
          <w:b w:val="0"/>
          <w:szCs w:val="24"/>
        </w:rPr>
        <w:t>энергоресурсов</w:t>
      </w:r>
      <w:r w:rsidRPr="00B50F0F">
        <w:rPr>
          <w:b w:val="0"/>
          <w:szCs w:val="24"/>
        </w:rPr>
        <w:t xml:space="preserve"> не освобождает Потребителя от </w:t>
      </w:r>
      <w:r w:rsidR="005E1E79">
        <w:rPr>
          <w:b w:val="0"/>
          <w:szCs w:val="24"/>
        </w:rPr>
        <w:t xml:space="preserve">их </w:t>
      </w:r>
      <w:r w:rsidRPr="00B50F0F">
        <w:rPr>
          <w:b w:val="0"/>
          <w:szCs w:val="24"/>
        </w:rPr>
        <w:t>оплаты</w:t>
      </w:r>
      <w:r w:rsidR="00745A1F">
        <w:rPr>
          <w:b w:val="0"/>
          <w:szCs w:val="24"/>
        </w:rPr>
        <w:t>,</w:t>
      </w:r>
      <w:r w:rsidRPr="00B50F0F">
        <w:rPr>
          <w:b w:val="0"/>
          <w:szCs w:val="24"/>
        </w:rPr>
        <w:t xml:space="preserve"> в порядке определенном Договором.</w:t>
      </w:r>
    </w:p>
    <w:p w14:paraId="6A8884FF" w14:textId="77777777" w:rsidR="00C32530" w:rsidRPr="001D3B3F" w:rsidRDefault="0071742B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1D3B3F">
        <w:rPr>
          <w:b w:val="0"/>
          <w:szCs w:val="24"/>
        </w:rPr>
        <w:t>Оплата энергоресурсов</w:t>
      </w:r>
      <w:r w:rsidR="00701E3A" w:rsidRPr="001D3B3F">
        <w:rPr>
          <w:b w:val="0"/>
          <w:szCs w:val="24"/>
        </w:rPr>
        <w:t xml:space="preserve"> </w:t>
      </w:r>
      <w:r w:rsidRPr="001D3B3F">
        <w:rPr>
          <w:b w:val="0"/>
          <w:szCs w:val="24"/>
        </w:rPr>
        <w:t xml:space="preserve">осуществляется Потребителем </w:t>
      </w:r>
      <w:r w:rsidR="00701E3A" w:rsidRPr="001D3B3F">
        <w:rPr>
          <w:b w:val="0"/>
          <w:szCs w:val="24"/>
        </w:rPr>
        <w:t>на основании УПД</w:t>
      </w:r>
      <w:r w:rsidRPr="001D3B3F">
        <w:rPr>
          <w:b w:val="0"/>
          <w:szCs w:val="24"/>
        </w:rPr>
        <w:t>,</w:t>
      </w:r>
      <w:r w:rsidR="00701E3A" w:rsidRPr="001D3B3F">
        <w:rPr>
          <w:b w:val="0"/>
          <w:szCs w:val="24"/>
        </w:rPr>
        <w:t xml:space="preserve"> путем перечисления денежных средств на расчетный сч</w:t>
      </w:r>
      <w:r w:rsidR="00DD025D" w:rsidRPr="001D3B3F">
        <w:rPr>
          <w:b w:val="0"/>
          <w:szCs w:val="24"/>
        </w:rPr>
        <w:t xml:space="preserve">ет </w:t>
      </w:r>
      <w:r w:rsidR="00892943">
        <w:rPr>
          <w:b w:val="0"/>
          <w:szCs w:val="24"/>
        </w:rPr>
        <w:t>ТСО</w:t>
      </w:r>
      <w:r w:rsidR="001D3B3F" w:rsidRPr="001D3B3F">
        <w:rPr>
          <w:b w:val="0"/>
          <w:szCs w:val="24"/>
        </w:rPr>
        <w:t>, в следующем порядке:</w:t>
      </w:r>
    </w:p>
    <w:p w14:paraId="2CED0458" w14:textId="003D2BD0" w:rsidR="009063CE" w:rsidRPr="009063CE" w:rsidRDefault="009063CE" w:rsidP="00191296">
      <w:pPr>
        <w:pStyle w:val="af4"/>
        <w:numPr>
          <w:ilvl w:val="0"/>
          <w:numId w:val="12"/>
        </w:numPr>
        <w:tabs>
          <w:tab w:val="left" w:pos="1276"/>
          <w:tab w:val="num" w:pos="3904"/>
        </w:tabs>
        <w:jc w:val="both"/>
        <w:rPr>
          <w:b w:val="0"/>
          <w:kern w:val="16"/>
          <w:szCs w:val="24"/>
        </w:rPr>
      </w:pPr>
      <w:r w:rsidRPr="009063CE">
        <w:rPr>
          <w:b w:val="0"/>
          <w:kern w:val="16"/>
          <w:szCs w:val="24"/>
        </w:rPr>
        <w:t>30 процентов плановой общей стоимости тепловой энергии, потребляемой в месяце, за который осуществляется оплата, вносится до 18-го числа текущего месяца (Постановление Правительства РФ от 23.05.2016 №452).</w:t>
      </w:r>
    </w:p>
    <w:p w14:paraId="2A819BAB" w14:textId="7A9CADFD" w:rsidR="00C32530" w:rsidRPr="001D3B3F" w:rsidRDefault="00C32530" w:rsidP="00191296">
      <w:pPr>
        <w:pStyle w:val="af4"/>
        <w:numPr>
          <w:ilvl w:val="0"/>
          <w:numId w:val="12"/>
        </w:numPr>
        <w:ind w:left="0" w:firstLine="360"/>
        <w:jc w:val="both"/>
        <w:rPr>
          <w:b w:val="0"/>
          <w:szCs w:val="24"/>
        </w:rPr>
      </w:pPr>
      <w:r w:rsidRPr="001D3B3F">
        <w:rPr>
          <w:b w:val="0"/>
          <w:szCs w:val="24"/>
        </w:rPr>
        <w:t>оплата за фактически потребленн</w:t>
      </w:r>
      <w:r w:rsidR="005E1E79" w:rsidRPr="001D3B3F">
        <w:rPr>
          <w:b w:val="0"/>
          <w:szCs w:val="24"/>
        </w:rPr>
        <w:t>ые</w:t>
      </w:r>
      <w:r w:rsidRPr="001D3B3F">
        <w:rPr>
          <w:b w:val="0"/>
          <w:szCs w:val="24"/>
        </w:rPr>
        <w:t xml:space="preserve"> в истекшем месяце </w:t>
      </w:r>
      <w:r w:rsidR="005E1E79" w:rsidRPr="001D3B3F">
        <w:rPr>
          <w:b w:val="0"/>
          <w:szCs w:val="24"/>
        </w:rPr>
        <w:t>энергоресурсы,</w:t>
      </w:r>
      <w:r w:rsidRPr="001D3B3F">
        <w:rPr>
          <w:b w:val="0"/>
          <w:szCs w:val="24"/>
        </w:rPr>
        <w:t xml:space="preserve"> с учетом средств ранее внесенных потребителем в качестве оплаты в расчетном периоде, </w:t>
      </w:r>
      <w:r w:rsidR="00385CFB" w:rsidRPr="001D3B3F">
        <w:rPr>
          <w:b w:val="0"/>
          <w:szCs w:val="24"/>
        </w:rPr>
        <w:t xml:space="preserve">в полном объеме </w:t>
      </w:r>
      <w:r w:rsidRPr="001D3B3F">
        <w:rPr>
          <w:b w:val="0"/>
          <w:szCs w:val="24"/>
        </w:rPr>
        <w:t>осуществля</w:t>
      </w:r>
      <w:r w:rsidR="00385CFB" w:rsidRPr="001D3B3F">
        <w:rPr>
          <w:b w:val="0"/>
          <w:szCs w:val="24"/>
        </w:rPr>
        <w:t>ю</w:t>
      </w:r>
      <w:r w:rsidRPr="001D3B3F">
        <w:rPr>
          <w:b w:val="0"/>
          <w:szCs w:val="24"/>
        </w:rPr>
        <w:t>тся в срок до 10-го числа месяца, следующего за месяцем, за который осуществляется оплата.</w:t>
      </w:r>
    </w:p>
    <w:p w14:paraId="493DAF09" w14:textId="77777777" w:rsidR="005E1E79" w:rsidRDefault="001F7F84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1F7F84">
        <w:rPr>
          <w:b w:val="0"/>
          <w:szCs w:val="24"/>
        </w:rPr>
        <w:t>Плановая общая стоимость потребляем</w:t>
      </w:r>
      <w:r>
        <w:rPr>
          <w:b w:val="0"/>
          <w:szCs w:val="24"/>
        </w:rPr>
        <w:t>ых</w:t>
      </w:r>
      <w:r w:rsidRPr="001F7F84">
        <w:rPr>
          <w:b w:val="0"/>
          <w:szCs w:val="24"/>
        </w:rPr>
        <w:t xml:space="preserve"> </w:t>
      </w:r>
      <w:r>
        <w:rPr>
          <w:b w:val="0"/>
          <w:szCs w:val="24"/>
        </w:rPr>
        <w:t>энергоресурсов</w:t>
      </w:r>
      <w:r w:rsidRPr="001F7F84">
        <w:rPr>
          <w:b w:val="0"/>
          <w:szCs w:val="24"/>
        </w:rPr>
        <w:t xml:space="preserve"> в месяце, за который </w:t>
      </w:r>
      <w:r w:rsidRPr="00276BC2">
        <w:rPr>
          <w:b w:val="0"/>
          <w:szCs w:val="24"/>
        </w:rPr>
        <w:t>осуществляется оплата, определяется в соответствии с заявкой Потребителя, а в ее отсутствии, рассчитывается как произведение договорного объема энергоресурсов, указанного в Приложении № 1</w:t>
      </w:r>
      <w:r w:rsidRPr="001F7F84">
        <w:rPr>
          <w:b w:val="0"/>
          <w:szCs w:val="24"/>
        </w:rPr>
        <w:t xml:space="preserve"> к Договору, и </w:t>
      </w:r>
      <w:r w:rsidR="00892943">
        <w:rPr>
          <w:b w:val="0"/>
          <w:szCs w:val="24"/>
        </w:rPr>
        <w:t>стоимости</w:t>
      </w:r>
      <w:r w:rsidRPr="001F7F84">
        <w:rPr>
          <w:b w:val="0"/>
          <w:szCs w:val="24"/>
        </w:rPr>
        <w:t xml:space="preserve"> </w:t>
      </w:r>
      <w:r>
        <w:rPr>
          <w:b w:val="0"/>
          <w:szCs w:val="24"/>
        </w:rPr>
        <w:t>энергоресурс</w:t>
      </w:r>
      <w:r w:rsidR="00892943">
        <w:rPr>
          <w:b w:val="0"/>
          <w:szCs w:val="24"/>
        </w:rPr>
        <w:t>ов</w:t>
      </w:r>
      <w:r w:rsidR="005E1E79">
        <w:rPr>
          <w:b w:val="0"/>
          <w:szCs w:val="24"/>
        </w:rPr>
        <w:t>.</w:t>
      </w:r>
    </w:p>
    <w:p w14:paraId="5E70C3C9" w14:textId="77777777" w:rsidR="00DD025D" w:rsidRPr="00DD025D" w:rsidRDefault="00DD025D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Потребитель, при осуществлении оплаты, в платежном поручении указывает </w:t>
      </w:r>
      <w:r w:rsidRPr="00DD025D">
        <w:rPr>
          <w:b w:val="0"/>
          <w:szCs w:val="24"/>
        </w:rPr>
        <w:t xml:space="preserve">номер договора, номер  и дату </w:t>
      </w:r>
      <w:r>
        <w:rPr>
          <w:b w:val="0"/>
          <w:szCs w:val="24"/>
        </w:rPr>
        <w:t>УПД</w:t>
      </w:r>
      <w:r w:rsidRPr="00DD025D">
        <w:rPr>
          <w:b w:val="0"/>
          <w:szCs w:val="24"/>
        </w:rPr>
        <w:t xml:space="preserve"> </w:t>
      </w:r>
      <w:r>
        <w:rPr>
          <w:b w:val="0"/>
          <w:szCs w:val="24"/>
        </w:rPr>
        <w:t>или счета на оплату,</w:t>
      </w:r>
      <w:r w:rsidRPr="00DD025D">
        <w:rPr>
          <w:b w:val="0"/>
          <w:szCs w:val="24"/>
        </w:rPr>
        <w:t xml:space="preserve"> расчётный период (месяц).</w:t>
      </w:r>
    </w:p>
    <w:p w14:paraId="2713D5DB" w14:textId="77777777" w:rsidR="005E1E79" w:rsidRPr="00F33C8A" w:rsidRDefault="00DD025D" w:rsidP="00DD025D">
      <w:pPr>
        <w:widowControl w:val="0"/>
        <w:autoSpaceDE w:val="0"/>
        <w:autoSpaceDN w:val="0"/>
        <w:adjustRightInd w:val="0"/>
        <w:ind w:firstLine="567"/>
        <w:jc w:val="both"/>
        <w:rPr>
          <w:b w:val="0"/>
          <w:szCs w:val="24"/>
        </w:rPr>
      </w:pPr>
      <w:r>
        <w:rPr>
          <w:b w:val="0"/>
          <w:szCs w:val="24"/>
        </w:rPr>
        <w:t xml:space="preserve">В случае превышения поступившей оплаты суммы начислений </w:t>
      </w:r>
      <w:r w:rsidR="001D3B3F">
        <w:rPr>
          <w:b w:val="0"/>
          <w:szCs w:val="24"/>
        </w:rPr>
        <w:t>за оплачиваемый</w:t>
      </w:r>
      <w:r>
        <w:rPr>
          <w:b w:val="0"/>
          <w:szCs w:val="24"/>
        </w:rPr>
        <w:t xml:space="preserve"> Потребителем расчетн</w:t>
      </w:r>
      <w:r w:rsidR="001D3B3F">
        <w:rPr>
          <w:b w:val="0"/>
          <w:szCs w:val="24"/>
        </w:rPr>
        <w:t>ый</w:t>
      </w:r>
      <w:r>
        <w:rPr>
          <w:b w:val="0"/>
          <w:szCs w:val="24"/>
        </w:rPr>
        <w:t xml:space="preserve"> период, </w:t>
      </w:r>
      <w:r w:rsidR="001E0830">
        <w:rPr>
          <w:b w:val="0"/>
          <w:szCs w:val="24"/>
        </w:rPr>
        <w:t>п</w:t>
      </w:r>
      <w:r w:rsidR="005E1E79" w:rsidRPr="00F33C8A">
        <w:rPr>
          <w:b w:val="0"/>
          <w:szCs w:val="24"/>
        </w:rPr>
        <w:t xml:space="preserve">олученные денежные средства распределяются </w:t>
      </w:r>
      <w:r w:rsidR="00892943">
        <w:rPr>
          <w:b w:val="0"/>
          <w:szCs w:val="24"/>
        </w:rPr>
        <w:t>ТСО</w:t>
      </w:r>
      <w:r w:rsidR="005E1E79" w:rsidRPr="00F33C8A">
        <w:rPr>
          <w:b w:val="0"/>
          <w:szCs w:val="24"/>
        </w:rPr>
        <w:t>: в первую очередь на оплату теплоснабжения, затем на оплату горячего водоснабжения указанных в платежном поручении периодов и далее, на оплату задолженности более ранних по возникновению периодов</w:t>
      </w:r>
      <w:r>
        <w:rPr>
          <w:b w:val="0"/>
          <w:szCs w:val="24"/>
        </w:rPr>
        <w:t xml:space="preserve"> и пени</w:t>
      </w:r>
      <w:r w:rsidR="005E1E79" w:rsidRPr="00F33C8A">
        <w:rPr>
          <w:b w:val="0"/>
          <w:szCs w:val="24"/>
        </w:rPr>
        <w:t xml:space="preserve">, а в случае отсутствия таковых – в счет </w:t>
      </w:r>
      <w:r w:rsidR="00892943">
        <w:rPr>
          <w:b w:val="0"/>
          <w:szCs w:val="24"/>
        </w:rPr>
        <w:t>последующих</w:t>
      </w:r>
      <w:r w:rsidR="005E1E79" w:rsidRPr="00F33C8A">
        <w:rPr>
          <w:b w:val="0"/>
          <w:szCs w:val="24"/>
        </w:rPr>
        <w:t xml:space="preserve"> периодов или в счет авансовых платежей предстоящих периодов. В случае отсутствия в платежном поручении соответствующего указания, произведенная оплата зачисляется на более ранние по возникновению неоплаченные периоды в указанной выше последовательности.</w:t>
      </w:r>
    </w:p>
    <w:p w14:paraId="3EFFF23F" w14:textId="77777777" w:rsidR="00C32530" w:rsidRPr="00F33C8A" w:rsidRDefault="00C32530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Датой оплаты считается дата зачисления денежных средств на расчетный счет </w:t>
      </w:r>
      <w:r w:rsidR="00892943">
        <w:rPr>
          <w:b w:val="0"/>
          <w:szCs w:val="24"/>
        </w:rPr>
        <w:t>ТСО</w:t>
      </w:r>
      <w:r w:rsidRPr="00F33C8A">
        <w:rPr>
          <w:b w:val="0"/>
          <w:szCs w:val="24"/>
        </w:rPr>
        <w:t>.</w:t>
      </w:r>
    </w:p>
    <w:p w14:paraId="7BFD43DC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1F7F84">
        <w:rPr>
          <w:b w:val="0"/>
          <w:szCs w:val="24"/>
        </w:rPr>
        <w:t>Потребитель</w:t>
      </w:r>
      <w:r w:rsidRPr="00F33C8A">
        <w:rPr>
          <w:b w:val="0"/>
          <w:color w:val="000000"/>
          <w:szCs w:val="24"/>
        </w:rPr>
        <w:t xml:space="preserve"> и </w:t>
      </w:r>
      <w:r w:rsidR="00892943">
        <w:rPr>
          <w:b w:val="0"/>
          <w:color w:val="000000"/>
          <w:szCs w:val="24"/>
        </w:rPr>
        <w:t>ТСО</w:t>
      </w:r>
      <w:r w:rsidRPr="00F33C8A">
        <w:rPr>
          <w:b w:val="0"/>
          <w:color w:val="000000"/>
          <w:szCs w:val="24"/>
        </w:rPr>
        <w:t xml:space="preserve"> ежеквартально и по мере необходимости оформляют Акты сверки расчетов потребления и оплаты </w:t>
      </w:r>
      <w:r w:rsidR="00480AFA" w:rsidRPr="00F33C8A">
        <w:rPr>
          <w:b w:val="0"/>
          <w:color w:val="000000"/>
          <w:szCs w:val="24"/>
        </w:rPr>
        <w:t>энергоресурсов</w:t>
      </w:r>
      <w:r w:rsidRPr="00F33C8A">
        <w:rPr>
          <w:b w:val="0"/>
          <w:color w:val="000000"/>
          <w:szCs w:val="24"/>
        </w:rPr>
        <w:t xml:space="preserve">. </w:t>
      </w:r>
      <w:r w:rsidR="00892943">
        <w:rPr>
          <w:b w:val="0"/>
          <w:color w:val="000000"/>
          <w:szCs w:val="24"/>
        </w:rPr>
        <w:t>Одна из Сторон</w:t>
      </w:r>
      <w:r w:rsidR="00892943" w:rsidRPr="00F33C8A">
        <w:rPr>
          <w:b w:val="0"/>
          <w:color w:val="000000"/>
          <w:szCs w:val="24"/>
        </w:rPr>
        <w:t xml:space="preserve"> составляет и высылает</w:t>
      </w:r>
      <w:r w:rsidR="00892943">
        <w:rPr>
          <w:b w:val="0"/>
          <w:color w:val="000000"/>
          <w:szCs w:val="24"/>
        </w:rPr>
        <w:t xml:space="preserve"> другой Стороне</w:t>
      </w:r>
      <w:r w:rsidR="00892943" w:rsidRPr="00F33C8A">
        <w:rPr>
          <w:b w:val="0"/>
          <w:color w:val="000000"/>
          <w:szCs w:val="24"/>
        </w:rPr>
        <w:t xml:space="preserve"> </w:t>
      </w:r>
      <w:r w:rsidRPr="00F33C8A">
        <w:rPr>
          <w:b w:val="0"/>
          <w:color w:val="000000"/>
          <w:szCs w:val="24"/>
        </w:rPr>
        <w:t>Акт сверки. Сторона</w:t>
      </w:r>
      <w:r w:rsidR="00892943">
        <w:rPr>
          <w:b w:val="0"/>
          <w:color w:val="000000"/>
          <w:szCs w:val="24"/>
        </w:rPr>
        <w:t>,</w:t>
      </w:r>
      <w:r w:rsidRPr="00F33C8A">
        <w:rPr>
          <w:b w:val="0"/>
          <w:color w:val="000000"/>
          <w:szCs w:val="24"/>
        </w:rPr>
        <w:t xml:space="preserve"> получившая Акт сверки расчетов</w:t>
      </w:r>
      <w:r w:rsidR="00480AFA" w:rsidRPr="00F33C8A">
        <w:rPr>
          <w:b w:val="0"/>
          <w:color w:val="000000"/>
          <w:szCs w:val="24"/>
        </w:rPr>
        <w:t>,</w:t>
      </w:r>
      <w:r w:rsidRPr="00F33C8A">
        <w:rPr>
          <w:b w:val="0"/>
          <w:color w:val="000000"/>
          <w:szCs w:val="24"/>
        </w:rPr>
        <w:t xml:space="preserve"> </w:t>
      </w:r>
      <w:r w:rsidR="00480AFA" w:rsidRPr="00F33C8A">
        <w:rPr>
          <w:b w:val="0"/>
          <w:color w:val="000000"/>
          <w:szCs w:val="24"/>
        </w:rPr>
        <w:t>в течение 5-х рабочих дней</w:t>
      </w:r>
      <w:r w:rsidRPr="00F33C8A">
        <w:rPr>
          <w:b w:val="0"/>
          <w:color w:val="000000"/>
          <w:szCs w:val="24"/>
        </w:rPr>
        <w:t xml:space="preserve"> с </w:t>
      </w:r>
      <w:r w:rsidRPr="00F33C8A">
        <w:rPr>
          <w:b w:val="0"/>
          <w:color w:val="000000"/>
          <w:szCs w:val="24"/>
        </w:rPr>
        <w:lastRenderedPageBreak/>
        <w:t>момента получения</w:t>
      </w:r>
      <w:r w:rsidR="00480AFA" w:rsidRPr="00F33C8A">
        <w:rPr>
          <w:b w:val="0"/>
          <w:color w:val="000000"/>
          <w:szCs w:val="24"/>
        </w:rPr>
        <w:t>,</w:t>
      </w:r>
      <w:r w:rsidRPr="00F33C8A">
        <w:rPr>
          <w:b w:val="0"/>
          <w:color w:val="000000"/>
          <w:szCs w:val="24"/>
        </w:rPr>
        <w:t xml:space="preserve"> обязана подписать и направить в адрес другой </w:t>
      </w:r>
      <w:r w:rsidR="004C0AA1">
        <w:rPr>
          <w:b w:val="0"/>
          <w:color w:val="000000"/>
          <w:szCs w:val="24"/>
        </w:rPr>
        <w:t>С</w:t>
      </w:r>
      <w:r w:rsidRPr="00F33C8A">
        <w:rPr>
          <w:b w:val="0"/>
          <w:color w:val="000000"/>
          <w:szCs w:val="24"/>
        </w:rPr>
        <w:t xml:space="preserve">тороны подписанный Акт или </w:t>
      </w:r>
      <w:r w:rsidRPr="00F33C8A">
        <w:rPr>
          <w:b w:val="0"/>
          <w:szCs w:val="24"/>
        </w:rPr>
        <w:t>мотивированный отказ от его подписания.</w:t>
      </w:r>
    </w:p>
    <w:p w14:paraId="3E213B1E" w14:textId="77777777" w:rsidR="009509FF" w:rsidRDefault="009509FF" w:rsidP="00C84D3A">
      <w:pPr>
        <w:tabs>
          <w:tab w:val="num" w:pos="4046"/>
        </w:tabs>
        <w:ind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В случае не возврата подписанного </w:t>
      </w:r>
      <w:r w:rsidR="004C0AA1">
        <w:rPr>
          <w:b w:val="0"/>
          <w:szCs w:val="24"/>
        </w:rPr>
        <w:t>А</w:t>
      </w:r>
      <w:r w:rsidRPr="00F33C8A">
        <w:rPr>
          <w:b w:val="0"/>
          <w:szCs w:val="24"/>
        </w:rPr>
        <w:t>кта сверки расчетов или мотивированного отказа ег</w:t>
      </w:r>
      <w:r w:rsidR="00480AFA" w:rsidRPr="00F33C8A">
        <w:rPr>
          <w:b w:val="0"/>
          <w:szCs w:val="24"/>
        </w:rPr>
        <w:t>о подписания в указанный срок, А</w:t>
      </w:r>
      <w:r w:rsidRPr="00F33C8A">
        <w:rPr>
          <w:b w:val="0"/>
          <w:szCs w:val="24"/>
        </w:rPr>
        <w:t>кт сверки считается подписанным без разногласий.</w:t>
      </w:r>
    </w:p>
    <w:p w14:paraId="1BE5D2D4" w14:textId="77777777" w:rsidR="006801EF" w:rsidRDefault="006801EF" w:rsidP="006801EF">
      <w:pPr>
        <w:tabs>
          <w:tab w:val="num" w:pos="4046"/>
        </w:tabs>
        <w:jc w:val="both"/>
        <w:rPr>
          <w:b w:val="0"/>
          <w:szCs w:val="24"/>
        </w:rPr>
      </w:pPr>
    </w:p>
    <w:p w14:paraId="5AD5DC31" w14:textId="77777777" w:rsidR="009509FF" w:rsidRPr="00F33C8A" w:rsidRDefault="009509FF" w:rsidP="00191296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szCs w:val="24"/>
        </w:rPr>
      </w:pPr>
      <w:r w:rsidRPr="002D43E5">
        <w:rPr>
          <w:szCs w:val="24"/>
        </w:rPr>
        <w:t>Ответственность</w:t>
      </w:r>
      <w:r w:rsidRPr="00F33C8A">
        <w:rPr>
          <w:szCs w:val="24"/>
        </w:rPr>
        <w:t xml:space="preserve"> сторон </w:t>
      </w:r>
    </w:p>
    <w:p w14:paraId="596D2116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За неисполнение или ненадлежащее исполнение своих обязательств, стороны несут ответственность в порядке, установленном действующим законодательством РФ и настоящим Договором.</w:t>
      </w:r>
    </w:p>
    <w:p w14:paraId="4A9B284D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В случае неисполнения или ненадлежащего исполнения обязательств по настоящему </w:t>
      </w:r>
      <w:r w:rsidR="00E268B5">
        <w:rPr>
          <w:b w:val="0"/>
          <w:szCs w:val="24"/>
        </w:rPr>
        <w:t>Д</w:t>
      </w:r>
      <w:r w:rsidRPr="00F33C8A">
        <w:rPr>
          <w:b w:val="0"/>
          <w:szCs w:val="24"/>
        </w:rPr>
        <w:t>оговору, сторона, нарушившая обязательства, обязана возместить причиненный этим другой стороне материальный ущерб.</w:t>
      </w:r>
    </w:p>
    <w:p w14:paraId="3D65ED9C" w14:textId="097BE4F6" w:rsidR="009509FF" w:rsidRPr="00F33C8A" w:rsidRDefault="00A77250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>
        <w:rPr>
          <w:b w:val="0"/>
          <w:szCs w:val="24"/>
        </w:rPr>
        <w:t>ТСО</w:t>
      </w:r>
      <w:r w:rsidR="009509FF" w:rsidRPr="00F33C8A">
        <w:rPr>
          <w:b w:val="0"/>
          <w:szCs w:val="24"/>
        </w:rPr>
        <w:t xml:space="preserve"> несет ответственность за бесперебойное и качественное </w:t>
      </w:r>
      <w:r>
        <w:rPr>
          <w:b w:val="0"/>
          <w:szCs w:val="24"/>
        </w:rPr>
        <w:t>ресурсоснабжение</w:t>
      </w:r>
      <w:r w:rsidR="005812E6" w:rsidRPr="00F33C8A">
        <w:rPr>
          <w:b w:val="0"/>
          <w:szCs w:val="24"/>
        </w:rPr>
        <w:t xml:space="preserve"> </w:t>
      </w:r>
      <w:r w:rsidR="009509FF" w:rsidRPr="00F33C8A">
        <w:rPr>
          <w:b w:val="0"/>
          <w:szCs w:val="24"/>
        </w:rPr>
        <w:t>Потребителя в соответствии с требованиями, установленными настоящим Договором и действующим законодательством. Доля вины каждой из сторон за невыполнение условий Договора, вызвавших нарушени</w:t>
      </w:r>
      <w:r w:rsidR="002033FE">
        <w:rPr>
          <w:b w:val="0"/>
          <w:szCs w:val="24"/>
        </w:rPr>
        <w:t>е</w:t>
      </w:r>
      <w:r w:rsidR="009509FF" w:rsidRPr="00F33C8A">
        <w:rPr>
          <w:b w:val="0"/>
          <w:szCs w:val="24"/>
        </w:rPr>
        <w:t xml:space="preserve"> </w:t>
      </w:r>
      <w:r>
        <w:rPr>
          <w:b w:val="0"/>
          <w:szCs w:val="24"/>
        </w:rPr>
        <w:t>ресурсоснабжени</w:t>
      </w:r>
      <w:r w:rsidR="002033FE">
        <w:rPr>
          <w:b w:val="0"/>
          <w:szCs w:val="24"/>
        </w:rPr>
        <w:t>я</w:t>
      </w:r>
      <w:r w:rsidR="009509FF" w:rsidRPr="00F33C8A">
        <w:rPr>
          <w:b w:val="0"/>
          <w:szCs w:val="24"/>
        </w:rPr>
        <w:t xml:space="preserve"> Потребителя, определяется на основании подтверждающих документов. Параметры режимов подачи или потребления </w:t>
      </w:r>
      <w:r w:rsidR="005812E6" w:rsidRPr="00F33C8A">
        <w:rPr>
          <w:b w:val="0"/>
          <w:szCs w:val="24"/>
        </w:rPr>
        <w:t>энергоресурсов</w:t>
      </w:r>
      <w:r w:rsidR="009509FF" w:rsidRPr="00F33C8A">
        <w:rPr>
          <w:b w:val="0"/>
          <w:szCs w:val="24"/>
        </w:rPr>
        <w:t xml:space="preserve"> определяются на основании показаний </w:t>
      </w:r>
      <w:r w:rsidR="002033FE" w:rsidRPr="00F33C8A">
        <w:rPr>
          <w:b w:val="0"/>
          <w:szCs w:val="24"/>
        </w:rPr>
        <w:t xml:space="preserve">аттестованных и введенных в эксплуатацию в установленном для них порядке </w:t>
      </w:r>
      <w:r w:rsidR="009509FF" w:rsidRPr="00F33C8A">
        <w:rPr>
          <w:b w:val="0"/>
          <w:szCs w:val="24"/>
        </w:rPr>
        <w:t xml:space="preserve">средств и </w:t>
      </w:r>
      <w:r w:rsidR="003C2979" w:rsidRPr="00F33C8A">
        <w:rPr>
          <w:b w:val="0"/>
          <w:szCs w:val="24"/>
        </w:rPr>
        <w:t>систем измерений,</w:t>
      </w:r>
      <w:r w:rsidR="009509FF" w:rsidRPr="00F33C8A">
        <w:rPr>
          <w:b w:val="0"/>
          <w:szCs w:val="24"/>
        </w:rPr>
        <w:t xml:space="preserve"> регистрирующих параметры теплоносителя</w:t>
      </w:r>
      <w:r w:rsidR="002033FE">
        <w:rPr>
          <w:b w:val="0"/>
          <w:szCs w:val="24"/>
        </w:rPr>
        <w:t xml:space="preserve"> </w:t>
      </w:r>
      <w:r w:rsidR="009509FF" w:rsidRPr="00F33C8A">
        <w:rPr>
          <w:b w:val="0"/>
          <w:szCs w:val="24"/>
        </w:rPr>
        <w:t>в точке поставки</w:t>
      </w:r>
      <w:r w:rsidR="002033FE">
        <w:rPr>
          <w:b w:val="0"/>
          <w:szCs w:val="24"/>
        </w:rPr>
        <w:t xml:space="preserve"> энергоресурса</w:t>
      </w:r>
      <w:r w:rsidR="009509FF" w:rsidRPr="00F33C8A">
        <w:rPr>
          <w:b w:val="0"/>
          <w:szCs w:val="24"/>
        </w:rPr>
        <w:t>.</w:t>
      </w:r>
    </w:p>
    <w:p w14:paraId="0A595922" w14:textId="77777777" w:rsidR="009509FF" w:rsidRPr="00F33C8A" w:rsidRDefault="002033FE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>
        <w:rPr>
          <w:b w:val="0"/>
          <w:szCs w:val="24"/>
        </w:rPr>
        <w:t>ТСО</w:t>
      </w:r>
      <w:r w:rsidR="009509FF" w:rsidRPr="00F33C8A">
        <w:rPr>
          <w:b w:val="0"/>
          <w:szCs w:val="24"/>
        </w:rPr>
        <w:t xml:space="preserve"> несет ответственность за внеплановые отключения в подаче </w:t>
      </w:r>
      <w:r w:rsidR="005812E6" w:rsidRPr="00F33C8A">
        <w:rPr>
          <w:b w:val="0"/>
          <w:szCs w:val="24"/>
        </w:rPr>
        <w:t>энергоресурсов</w:t>
      </w:r>
      <w:r w:rsidR="009509FF" w:rsidRPr="00F33C8A">
        <w:rPr>
          <w:b w:val="0"/>
          <w:szCs w:val="24"/>
        </w:rPr>
        <w:t xml:space="preserve"> по ее вине, приведшие к нанесению материального ущерба Потребителю.</w:t>
      </w:r>
    </w:p>
    <w:p w14:paraId="20BD3091" w14:textId="77777777" w:rsidR="009509FF" w:rsidRPr="00F33C8A" w:rsidRDefault="002033FE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>
        <w:rPr>
          <w:b w:val="0"/>
          <w:szCs w:val="24"/>
        </w:rPr>
        <w:t>ТСО</w:t>
      </w:r>
      <w:r w:rsidR="009509FF" w:rsidRPr="00F33C8A">
        <w:rPr>
          <w:b w:val="0"/>
          <w:szCs w:val="24"/>
        </w:rPr>
        <w:t xml:space="preserve"> не несет ответственности перед Потребителями за недоотпуск договорного объема </w:t>
      </w:r>
      <w:r w:rsidR="005812E6" w:rsidRPr="00F33C8A">
        <w:rPr>
          <w:b w:val="0"/>
          <w:szCs w:val="24"/>
        </w:rPr>
        <w:t>энергоресурсов</w:t>
      </w:r>
      <w:r w:rsidR="009509FF" w:rsidRPr="00F33C8A">
        <w:rPr>
          <w:b w:val="0"/>
          <w:szCs w:val="24"/>
        </w:rPr>
        <w:t xml:space="preserve"> в случае:</w:t>
      </w:r>
    </w:p>
    <w:p w14:paraId="14FCDB88" w14:textId="77777777" w:rsidR="009509FF" w:rsidRPr="00F33C8A" w:rsidRDefault="009509FF" w:rsidP="00191296">
      <w:pPr>
        <w:numPr>
          <w:ilvl w:val="0"/>
          <w:numId w:val="8"/>
        </w:numPr>
        <w:tabs>
          <w:tab w:val="num" w:pos="284"/>
        </w:tabs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регулирования режима потребления </w:t>
      </w:r>
      <w:r w:rsidR="005812E6" w:rsidRPr="00F33C8A"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 xml:space="preserve"> и теплоносител</w:t>
      </w:r>
      <w:r w:rsidR="005812E6" w:rsidRPr="00F33C8A">
        <w:rPr>
          <w:b w:val="0"/>
          <w:szCs w:val="24"/>
        </w:rPr>
        <w:t>я</w:t>
      </w:r>
      <w:r w:rsidRPr="00F33C8A">
        <w:rPr>
          <w:b w:val="0"/>
          <w:szCs w:val="24"/>
        </w:rPr>
        <w:t>, осуществленного на основании закона и иных правовых актов;</w:t>
      </w:r>
    </w:p>
    <w:p w14:paraId="437EB45E" w14:textId="77777777" w:rsidR="009509FF" w:rsidRPr="00F33C8A" w:rsidRDefault="009509FF" w:rsidP="00191296">
      <w:pPr>
        <w:numPr>
          <w:ilvl w:val="0"/>
          <w:numId w:val="8"/>
        </w:numPr>
        <w:tabs>
          <w:tab w:val="num" w:pos="284"/>
        </w:tabs>
        <w:ind w:left="0" w:firstLine="0"/>
        <w:jc w:val="both"/>
        <w:rPr>
          <w:b w:val="0"/>
          <w:szCs w:val="24"/>
        </w:rPr>
      </w:pPr>
      <w:r w:rsidRPr="00276BC2">
        <w:rPr>
          <w:b w:val="0"/>
          <w:szCs w:val="24"/>
        </w:rPr>
        <w:t xml:space="preserve">ограничения или прекращения подачи </w:t>
      </w:r>
      <w:r w:rsidR="005812E6" w:rsidRPr="00276BC2">
        <w:rPr>
          <w:b w:val="0"/>
          <w:szCs w:val="24"/>
        </w:rPr>
        <w:t>энергоресурсов</w:t>
      </w:r>
      <w:r w:rsidRPr="00276BC2">
        <w:rPr>
          <w:b w:val="0"/>
          <w:szCs w:val="24"/>
        </w:rPr>
        <w:t xml:space="preserve"> и теплоносител</w:t>
      </w:r>
      <w:r w:rsidR="005812E6" w:rsidRPr="00276BC2">
        <w:rPr>
          <w:b w:val="0"/>
          <w:szCs w:val="24"/>
        </w:rPr>
        <w:t>я</w:t>
      </w:r>
      <w:r w:rsidRPr="00276BC2">
        <w:rPr>
          <w:b w:val="0"/>
          <w:szCs w:val="24"/>
        </w:rPr>
        <w:t>, осуществленным в соответствии с п. 5</w:t>
      </w:r>
      <w:r w:rsidR="001E0830" w:rsidRPr="00276BC2">
        <w:rPr>
          <w:b w:val="0"/>
          <w:szCs w:val="24"/>
        </w:rPr>
        <w:t>.2; 5.3</w:t>
      </w:r>
      <w:r w:rsidRPr="00276BC2">
        <w:rPr>
          <w:b w:val="0"/>
          <w:szCs w:val="24"/>
        </w:rPr>
        <w:t xml:space="preserve"> настоящего</w:t>
      </w:r>
      <w:r w:rsidRPr="00F33C8A">
        <w:rPr>
          <w:b w:val="0"/>
          <w:szCs w:val="24"/>
        </w:rPr>
        <w:t xml:space="preserve"> договора или по требованию Потребителя;</w:t>
      </w:r>
    </w:p>
    <w:p w14:paraId="6EDA4A52" w14:textId="77777777" w:rsidR="009509FF" w:rsidRPr="00F33C8A" w:rsidRDefault="009509FF" w:rsidP="00191296">
      <w:pPr>
        <w:numPr>
          <w:ilvl w:val="0"/>
          <w:numId w:val="5"/>
        </w:numPr>
        <w:tabs>
          <w:tab w:val="num" w:pos="284"/>
        </w:tabs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самовольного присоединением к системе </w:t>
      </w:r>
      <w:r w:rsidR="009D1CB2" w:rsidRPr="00F33C8A">
        <w:rPr>
          <w:b w:val="0"/>
          <w:szCs w:val="24"/>
        </w:rPr>
        <w:t>ресурсопотребления</w:t>
      </w:r>
      <w:r w:rsidRPr="00F33C8A">
        <w:rPr>
          <w:b w:val="0"/>
          <w:szCs w:val="24"/>
        </w:rPr>
        <w:t xml:space="preserve"> Потребителя устройств для открытого отбора </w:t>
      </w:r>
      <w:r w:rsidR="00516F70" w:rsidRPr="00F33C8A">
        <w:rPr>
          <w:b w:val="0"/>
          <w:szCs w:val="24"/>
        </w:rPr>
        <w:t>сетевой воды</w:t>
      </w:r>
      <w:r w:rsidRPr="00F33C8A">
        <w:rPr>
          <w:b w:val="0"/>
          <w:szCs w:val="24"/>
        </w:rPr>
        <w:t xml:space="preserve"> или </w:t>
      </w:r>
      <w:r w:rsidR="00516F70" w:rsidRPr="00F33C8A">
        <w:rPr>
          <w:b w:val="0"/>
          <w:szCs w:val="24"/>
        </w:rPr>
        <w:t>ресурсо</w:t>
      </w:r>
      <w:r w:rsidRPr="00F33C8A">
        <w:rPr>
          <w:b w:val="0"/>
          <w:szCs w:val="24"/>
        </w:rPr>
        <w:t>потребляющих энергоустановок, без согласования с Теплоснабжающей организацией;</w:t>
      </w:r>
    </w:p>
    <w:p w14:paraId="47621344" w14:textId="77777777" w:rsidR="009509FF" w:rsidRPr="00F33C8A" w:rsidRDefault="00516F70" w:rsidP="00191296">
      <w:pPr>
        <w:numPr>
          <w:ilvl w:val="0"/>
          <w:numId w:val="8"/>
        </w:numPr>
        <w:tabs>
          <w:tab w:val="num" w:pos="284"/>
        </w:tabs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наличия </w:t>
      </w:r>
      <w:r w:rsidR="009509FF" w:rsidRPr="00F33C8A">
        <w:rPr>
          <w:b w:val="0"/>
          <w:szCs w:val="24"/>
        </w:rPr>
        <w:t xml:space="preserve">нарушений режимов потребления </w:t>
      </w:r>
      <w:r w:rsidRPr="00F33C8A">
        <w:rPr>
          <w:b w:val="0"/>
          <w:szCs w:val="24"/>
        </w:rPr>
        <w:t>энергоресурсов</w:t>
      </w:r>
      <w:r w:rsidR="009509FF" w:rsidRPr="00F33C8A">
        <w:rPr>
          <w:b w:val="0"/>
          <w:szCs w:val="24"/>
        </w:rPr>
        <w:t xml:space="preserve">, </w:t>
      </w:r>
      <w:r w:rsidR="002033FE">
        <w:rPr>
          <w:b w:val="0"/>
          <w:szCs w:val="24"/>
        </w:rPr>
        <w:t>нарушений в</w:t>
      </w:r>
      <w:r w:rsidR="009509FF" w:rsidRPr="00F33C8A">
        <w:rPr>
          <w:b w:val="0"/>
          <w:szCs w:val="24"/>
        </w:rPr>
        <w:t xml:space="preserve"> эксплуатации Потребителем </w:t>
      </w:r>
      <w:r w:rsidRPr="00F33C8A">
        <w:rPr>
          <w:b w:val="0"/>
          <w:szCs w:val="24"/>
        </w:rPr>
        <w:t>ресурсопотребляющих</w:t>
      </w:r>
      <w:r w:rsidR="009509FF" w:rsidRPr="00F33C8A">
        <w:rPr>
          <w:b w:val="0"/>
          <w:szCs w:val="24"/>
        </w:rPr>
        <w:t xml:space="preserve"> энергоустановок, неправильных действий персонала Потребителя;</w:t>
      </w:r>
    </w:p>
    <w:p w14:paraId="1889EBB3" w14:textId="77777777" w:rsidR="009509FF" w:rsidRPr="00F33C8A" w:rsidRDefault="009509FF" w:rsidP="00191296">
      <w:pPr>
        <w:numPr>
          <w:ilvl w:val="0"/>
          <w:numId w:val="8"/>
        </w:numPr>
        <w:tabs>
          <w:tab w:val="num" w:pos="284"/>
        </w:tabs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отсутствия у Потребителя Акта готовности к работе в текущем отопительном сезоне.</w:t>
      </w:r>
    </w:p>
    <w:p w14:paraId="7E23FD40" w14:textId="77777777" w:rsidR="009509FF" w:rsidRPr="00E268B5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E268B5">
        <w:rPr>
          <w:b w:val="0"/>
          <w:szCs w:val="24"/>
        </w:rPr>
        <w:t xml:space="preserve">При неоплате </w:t>
      </w:r>
      <w:r w:rsidR="00516F70" w:rsidRPr="00E268B5">
        <w:rPr>
          <w:b w:val="0"/>
          <w:szCs w:val="24"/>
        </w:rPr>
        <w:t xml:space="preserve">или </w:t>
      </w:r>
      <w:r w:rsidRPr="00E268B5">
        <w:rPr>
          <w:b w:val="0"/>
          <w:szCs w:val="24"/>
        </w:rPr>
        <w:t xml:space="preserve">неполной оплате Потребителем </w:t>
      </w:r>
      <w:r w:rsidR="00516F70" w:rsidRPr="00E268B5">
        <w:rPr>
          <w:b w:val="0"/>
          <w:szCs w:val="24"/>
        </w:rPr>
        <w:t>одного или нескольких энергоресурсов</w:t>
      </w:r>
      <w:r w:rsidRPr="00E268B5">
        <w:rPr>
          <w:b w:val="0"/>
          <w:szCs w:val="24"/>
        </w:rPr>
        <w:t xml:space="preserve"> в сроки, установленные настоящим Договором, </w:t>
      </w:r>
      <w:r w:rsidR="000A4519">
        <w:rPr>
          <w:b w:val="0"/>
          <w:szCs w:val="24"/>
        </w:rPr>
        <w:t>ТСО</w:t>
      </w:r>
      <w:r w:rsidRPr="00E268B5">
        <w:rPr>
          <w:b w:val="0"/>
          <w:szCs w:val="24"/>
        </w:rPr>
        <w:t xml:space="preserve"> вправе ввести ограничение </w:t>
      </w:r>
      <w:r w:rsidR="00B514FB" w:rsidRPr="00E268B5">
        <w:rPr>
          <w:b w:val="0"/>
          <w:szCs w:val="24"/>
        </w:rPr>
        <w:t xml:space="preserve">и полное прекращение </w:t>
      </w:r>
      <w:r w:rsidR="00152F07" w:rsidRPr="00E268B5">
        <w:rPr>
          <w:b w:val="0"/>
          <w:szCs w:val="24"/>
        </w:rPr>
        <w:t>подачи</w:t>
      </w:r>
      <w:r w:rsidR="000A4519">
        <w:rPr>
          <w:b w:val="0"/>
          <w:szCs w:val="24"/>
        </w:rPr>
        <w:t>,</w:t>
      </w:r>
      <w:r w:rsidR="00152F07" w:rsidRPr="00E268B5">
        <w:rPr>
          <w:b w:val="0"/>
          <w:szCs w:val="24"/>
        </w:rPr>
        <w:t xml:space="preserve"> </w:t>
      </w:r>
      <w:r w:rsidR="000A4519" w:rsidRPr="00E268B5">
        <w:rPr>
          <w:b w:val="0"/>
          <w:szCs w:val="24"/>
        </w:rPr>
        <w:t>в порядке установленном законодательством РФ</w:t>
      </w:r>
      <w:r w:rsidR="000A4519">
        <w:rPr>
          <w:b w:val="0"/>
          <w:szCs w:val="24"/>
        </w:rPr>
        <w:t xml:space="preserve"> и Договором,</w:t>
      </w:r>
      <w:r w:rsidR="000A4519" w:rsidRPr="00E268B5">
        <w:rPr>
          <w:b w:val="0"/>
          <w:szCs w:val="24"/>
        </w:rPr>
        <w:t xml:space="preserve"> </w:t>
      </w:r>
      <w:r w:rsidR="00B514FB" w:rsidRPr="00E268B5">
        <w:rPr>
          <w:b w:val="0"/>
          <w:szCs w:val="24"/>
        </w:rPr>
        <w:t xml:space="preserve">одного </w:t>
      </w:r>
      <w:r w:rsidR="000A4519">
        <w:rPr>
          <w:b w:val="0"/>
          <w:szCs w:val="24"/>
        </w:rPr>
        <w:t>(</w:t>
      </w:r>
      <w:r w:rsidR="007A3BF2" w:rsidRPr="00E268B5">
        <w:rPr>
          <w:b w:val="0"/>
          <w:szCs w:val="24"/>
        </w:rPr>
        <w:t>любого</w:t>
      </w:r>
      <w:r w:rsidR="000A4519">
        <w:rPr>
          <w:b w:val="0"/>
          <w:szCs w:val="24"/>
        </w:rPr>
        <w:t>)</w:t>
      </w:r>
      <w:r w:rsidR="007A3BF2" w:rsidRPr="00E268B5">
        <w:rPr>
          <w:b w:val="0"/>
          <w:szCs w:val="24"/>
        </w:rPr>
        <w:t xml:space="preserve"> </w:t>
      </w:r>
      <w:r w:rsidR="00B514FB" w:rsidRPr="00E268B5">
        <w:rPr>
          <w:b w:val="0"/>
          <w:szCs w:val="24"/>
        </w:rPr>
        <w:t xml:space="preserve">или нескольких </w:t>
      </w:r>
      <w:r w:rsidR="00516F70" w:rsidRPr="00E268B5">
        <w:rPr>
          <w:b w:val="0"/>
          <w:szCs w:val="24"/>
        </w:rPr>
        <w:t>энергоресурсов</w:t>
      </w:r>
      <w:r w:rsidRPr="00E268B5">
        <w:rPr>
          <w:b w:val="0"/>
          <w:szCs w:val="24"/>
        </w:rPr>
        <w:t>.</w:t>
      </w:r>
    </w:p>
    <w:p w14:paraId="45B78E8A" w14:textId="77777777" w:rsidR="009509FF" w:rsidRPr="00E268B5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E268B5">
        <w:rPr>
          <w:b w:val="0"/>
          <w:szCs w:val="24"/>
        </w:rPr>
        <w:t>Стороны освобождаются от ответственности за неисполнение или ненадлежащее исполнение обязательств по настоящему Договору, если это было вызвано обстоятельствами непреодолимой силы (форс-мажорные обстоятельства), возникшими после заключения договора и препятствующими его выполнению.</w:t>
      </w:r>
    </w:p>
    <w:p w14:paraId="2DE41B93" w14:textId="77777777" w:rsidR="009509FF" w:rsidRPr="00F33C8A" w:rsidRDefault="009509FF" w:rsidP="009509FF">
      <w:pPr>
        <w:pStyle w:val="a5"/>
        <w:tabs>
          <w:tab w:val="num" w:pos="1134"/>
        </w:tabs>
        <w:ind w:firstLine="567"/>
        <w:rPr>
          <w:sz w:val="24"/>
          <w:szCs w:val="24"/>
        </w:rPr>
      </w:pPr>
      <w:r w:rsidRPr="00F33C8A">
        <w:rPr>
          <w:sz w:val="24"/>
          <w:szCs w:val="24"/>
        </w:rPr>
        <w:tab/>
        <w:t>Сторона, ссылающаяся на обстоятельства непреодолимой силы, обязана информировать другую сторону о наступлении этих обстоятельств в письменной форме и немедленно, при возникновении возможности.</w:t>
      </w:r>
    </w:p>
    <w:p w14:paraId="2302AF45" w14:textId="77777777" w:rsidR="009509FF" w:rsidRPr="00F33C8A" w:rsidRDefault="009509FF" w:rsidP="009509FF">
      <w:pPr>
        <w:pStyle w:val="a5"/>
        <w:tabs>
          <w:tab w:val="num" w:pos="1134"/>
        </w:tabs>
        <w:ind w:firstLine="567"/>
        <w:rPr>
          <w:sz w:val="24"/>
          <w:szCs w:val="24"/>
        </w:rPr>
      </w:pPr>
      <w:r w:rsidRPr="00F33C8A">
        <w:rPr>
          <w:sz w:val="24"/>
          <w:szCs w:val="24"/>
        </w:rPr>
        <w:tab/>
        <w:t>Надлежащим подтверждением форс-мажорных обстоятельств, служат решения (заявления) компетентных органов государственной власти.</w:t>
      </w:r>
    </w:p>
    <w:p w14:paraId="390AADE1" w14:textId="77777777" w:rsidR="009509FF" w:rsidRPr="00F33C8A" w:rsidRDefault="009509FF" w:rsidP="009509FF">
      <w:pPr>
        <w:pStyle w:val="a5"/>
        <w:tabs>
          <w:tab w:val="num" w:pos="1134"/>
        </w:tabs>
        <w:ind w:firstLine="567"/>
        <w:rPr>
          <w:sz w:val="24"/>
          <w:szCs w:val="24"/>
        </w:rPr>
      </w:pPr>
      <w:r w:rsidRPr="00F33C8A">
        <w:rPr>
          <w:sz w:val="24"/>
          <w:szCs w:val="24"/>
        </w:rPr>
        <w:tab/>
        <w:t>По требованию любой из сторон создается согласительная комиссия, определяющая возможность дальнейшего исполнения взаимных обязательств. При невозможности дальнейшего исполнения Сторонами обязательств, сроки их исполнения отодвигаются соразмерно времени, в течение которого действуют обстоятельства непреодолимой силы.</w:t>
      </w:r>
    </w:p>
    <w:p w14:paraId="69BD52F9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Стороны обязуются не разглашать конфиденциальные сведения производственного и </w:t>
      </w:r>
      <w:r w:rsidRPr="00F33C8A">
        <w:rPr>
          <w:b w:val="0"/>
          <w:szCs w:val="24"/>
        </w:rPr>
        <w:lastRenderedPageBreak/>
        <w:t>коммерческого характера, которые стали известны в процессе совместной деятельности.</w:t>
      </w:r>
    </w:p>
    <w:p w14:paraId="1F250A2D" w14:textId="77777777" w:rsidR="009509FF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Расторжение настоящего Договора не освобождает стороны от взаимных расчетов.</w:t>
      </w:r>
    </w:p>
    <w:p w14:paraId="6B043384" w14:textId="77777777" w:rsidR="006801EF" w:rsidRDefault="006801EF" w:rsidP="006801EF">
      <w:pPr>
        <w:widowControl w:val="0"/>
        <w:autoSpaceDE w:val="0"/>
        <w:autoSpaceDN w:val="0"/>
        <w:adjustRightInd w:val="0"/>
        <w:ind w:left="567"/>
        <w:jc w:val="both"/>
        <w:rPr>
          <w:b w:val="0"/>
          <w:szCs w:val="24"/>
        </w:rPr>
      </w:pPr>
    </w:p>
    <w:p w14:paraId="1B39409F" w14:textId="77777777" w:rsidR="009509FF" w:rsidRPr="00F33C8A" w:rsidRDefault="009509FF" w:rsidP="00191296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szCs w:val="24"/>
        </w:rPr>
      </w:pPr>
      <w:r w:rsidRPr="002D43E5">
        <w:rPr>
          <w:szCs w:val="24"/>
        </w:rPr>
        <w:t>Порядок</w:t>
      </w:r>
      <w:r w:rsidRPr="00F33C8A">
        <w:rPr>
          <w:szCs w:val="24"/>
        </w:rPr>
        <w:t xml:space="preserve"> изменения договорной величины</w:t>
      </w:r>
      <w:r w:rsidR="0081365B" w:rsidRPr="00F33C8A">
        <w:rPr>
          <w:szCs w:val="24"/>
        </w:rPr>
        <w:t xml:space="preserve"> </w:t>
      </w:r>
      <w:r w:rsidRPr="00F33C8A">
        <w:rPr>
          <w:szCs w:val="24"/>
        </w:rPr>
        <w:t xml:space="preserve">потребления </w:t>
      </w:r>
      <w:r w:rsidR="002C52A1" w:rsidRPr="00F33C8A">
        <w:rPr>
          <w:szCs w:val="24"/>
        </w:rPr>
        <w:t>энергоресурсов</w:t>
      </w:r>
    </w:p>
    <w:p w14:paraId="7E70DC5D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По заявке Потребителя, изменение договорных величин потребления </w:t>
      </w:r>
      <w:r w:rsidR="00152F07" w:rsidRPr="00F33C8A">
        <w:rPr>
          <w:b w:val="0"/>
          <w:szCs w:val="24"/>
        </w:rPr>
        <w:t>энергоресурсов</w:t>
      </w:r>
      <w:r w:rsidRPr="00F33C8A">
        <w:rPr>
          <w:b w:val="0"/>
          <w:szCs w:val="24"/>
        </w:rPr>
        <w:t xml:space="preserve"> и теплоносител</w:t>
      </w:r>
      <w:r w:rsidR="007A5148">
        <w:rPr>
          <w:b w:val="0"/>
          <w:szCs w:val="24"/>
        </w:rPr>
        <w:t>я</w:t>
      </w:r>
      <w:r w:rsidRPr="00F33C8A">
        <w:rPr>
          <w:b w:val="0"/>
          <w:szCs w:val="24"/>
        </w:rPr>
        <w:t xml:space="preserve"> производятся в пределах объемов, установленных Договором.</w:t>
      </w:r>
    </w:p>
    <w:p w14:paraId="4AC2DC5D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За месяц до момента планируемого изменения, Потребитель направляет на согласование в Теплоснабжающую организацию свои предложения по изменениям договорных величин. В этих предложениях должно быть четко указано:</w:t>
      </w:r>
    </w:p>
    <w:p w14:paraId="308CA9F0" w14:textId="77777777" w:rsidR="009509FF" w:rsidRPr="00F33C8A" w:rsidRDefault="009509FF" w:rsidP="00191296">
      <w:pPr>
        <w:numPr>
          <w:ilvl w:val="0"/>
          <w:numId w:val="9"/>
        </w:numPr>
        <w:tabs>
          <w:tab w:val="num" w:pos="284"/>
        </w:tabs>
        <w:spacing w:line="218" w:lineRule="auto"/>
        <w:ind w:left="0" w:firstLine="0"/>
        <w:rPr>
          <w:b w:val="0"/>
          <w:szCs w:val="24"/>
        </w:rPr>
      </w:pPr>
      <w:r w:rsidRPr="00F33C8A">
        <w:rPr>
          <w:b w:val="0"/>
          <w:szCs w:val="24"/>
        </w:rPr>
        <w:t>Наименование объектов, по которым произошли или произойдут изменения;</w:t>
      </w:r>
    </w:p>
    <w:p w14:paraId="1F6020F9" w14:textId="77777777" w:rsidR="009509FF" w:rsidRPr="00F33C8A" w:rsidRDefault="009509FF" w:rsidP="00191296">
      <w:pPr>
        <w:numPr>
          <w:ilvl w:val="0"/>
          <w:numId w:val="9"/>
        </w:numPr>
        <w:tabs>
          <w:tab w:val="num" w:pos="284"/>
        </w:tabs>
        <w:spacing w:line="218" w:lineRule="auto"/>
        <w:ind w:left="0" w:firstLine="0"/>
        <w:rPr>
          <w:b w:val="0"/>
          <w:szCs w:val="24"/>
        </w:rPr>
      </w:pPr>
      <w:r w:rsidRPr="00F33C8A">
        <w:rPr>
          <w:b w:val="0"/>
          <w:szCs w:val="24"/>
        </w:rPr>
        <w:t>Параметры, по которым произошли (произойдут) изменения и на какую величину (указать «до» и «после»);</w:t>
      </w:r>
    </w:p>
    <w:p w14:paraId="45DDC08E" w14:textId="77777777" w:rsidR="009509FF" w:rsidRPr="00F33C8A" w:rsidRDefault="009509FF" w:rsidP="00191296">
      <w:pPr>
        <w:numPr>
          <w:ilvl w:val="0"/>
          <w:numId w:val="9"/>
        </w:numPr>
        <w:tabs>
          <w:tab w:val="num" w:pos="284"/>
        </w:tabs>
        <w:spacing w:line="218" w:lineRule="auto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Причина изменения параметров со ссылкой на подтверждающий документ;</w:t>
      </w:r>
    </w:p>
    <w:p w14:paraId="6730E817" w14:textId="77777777" w:rsidR="009509FF" w:rsidRPr="00F33C8A" w:rsidRDefault="009509FF" w:rsidP="00191296">
      <w:pPr>
        <w:numPr>
          <w:ilvl w:val="0"/>
          <w:numId w:val="9"/>
        </w:numPr>
        <w:tabs>
          <w:tab w:val="num" w:pos="284"/>
        </w:tabs>
        <w:spacing w:line="218" w:lineRule="auto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Дата, с которой изменения должны быть внесены в Договор;</w:t>
      </w:r>
    </w:p>
    <w:p w14:paraId="5A44B8C2" w14:textId="77777777" w:rsidR="009509FF" w:rsidRPr="00F33C8A" w:rsidRDefault="009509FF" w:rsidP="00C84D3A">
      <w:pPr>
        <w:tabs>
          <w:tab w:val="num" w:pos="284"/>
        </w:tabs>
        <w:spacing w:line="218" w:lineRule="auto"/>
        <w:jc w:val="both"/>
        <w:rPr>
          <w:b w:val="0"/>
          <w:szCs w:val="24"/>
        </w:rPr>
      </w:pPr>
      <w:r w:rsidRPr="00F33C8A">
        <w:rPr>
          <w:b w:val="0"/>
          <w:szCs w:val="24"/>
        </w:rPr>
        <w:t>Одновременно с этим, Потребителем предоставл</w:t>
      </w:r>
      <w:r w:rsidR="007A5148">
        <w:rPr>
          <w:b w:val="0"/>
          <w:szCs w:val="24"/>
        </w:rPr>
        <w:t>яются</w:t>
      </w:r>
      <w:r w:rsidRPr="00F33C8A">
        <w:rPr>
          <w:b w:val="0"/>
          <w:szCs w:val="24"/>
        </w:rPr>
        <w:t xml:space="preserve"> подтверждающие документы (или </w:t>
      </w:r>
      <w:r w:rsidR="007A5148">
        <w:rPr>
          <w:b w:val="0"/>
          <w:szCs w:val="24"/>
        </w:rPr>
        <w:t>копии).</w:t>
      </w:r>
    </w:p>
    <w:p w14:paraId="1970D4BA" w14:textId="77777777" w:rsidR="009509FF" w:rsidRPr="00F33C8A" w:rsidRDefault="007A5148" w:rsidP="00C84D3A">
      <w:pPr>
        <w:tabs>
          <w:tab w:val="num" w:pos="284"/>
        </w:tabs>
        <w:spacing w:line="218" w:lineRule="auto"/>
        <w:jc w:val="both"/>
        <w:rPr>
          <w:b w:val="0"/>
          <w:szCs w:val="24"/>
        </w:rPr>
      </w:pPr>
      <w:r>
        <w:rPr>
          <w:b w:val="0"/>
          <w:szCs w:val="24"/>
        </w:rPr>
        <w:t>ТСО</w:t>
      </w:r>
      <w:r w:rsidR="009509FF" w:rsidRPr="00F33C8A">
        <w:rPr>
          <w:b w:val="0"/>
          <w:szCs w:val="24"/>
        </w:rPr>
        <w:t xml:space="preserve"> рассматривает представленные документы в течение 15 дней и направляет Потребителю согласованные изменения или отказ с обосновывающими документами.</w:t>
      </w:r>
    </w:p>
    <w:p w14:paraId="189DACC7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Изменения в Договор за прошедший отчетный период не вносятся и могут вступить в силу только в предстоящем отчетном периоде с момента получения заявки. При несвоевременном оформлении заявки, претензии Потребителя по расчету за </w:t>
      </w:r>
      <w:r w:rsidR="00F7745B" w:rsidRPr="00F33C8A">
        <w:rPr>
          <w:b w:val="0"/>
          <w:szCs w:val="24"/>
        </w:rPr>
        <w:t>энергоресурсы</w:t>
      </w:r>
      <w:r w:rsidRPr="00F33C8A">
        <w:rPr>
          <w:b w:val="0"/>
          <w:szCs w:val="24"/>
        </w:rPr>
        <w:t xml:space="preserve"> не принимаются.</w:t>
      </w:r>
    </w:p>
    <w:p w14:paraId="73FA1386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В случае выявления Теплоснабжающей организацией фактов занижения или завышения </w:t>
      </w:r>
      <w:r w:rsidR="00F7745B" w:rsidRPr="00F33C8A">
        <w:rPr>
          <w:b w:val="0"/>
          <w:szCs w:val="24"/>
        </w:rPr>
        <w:t xml:space="preserve">объема потребления </w:t>
      </w:r>
      <w:r w:rsidR="00811B7A" w:rsidRPr="00F33C8A">
        <w:rPr>
          <w:b w:val="0"/>
          <w:szCs w:val="24"/>
        </w:rPr>
        <w:t xml:space="preserve">или </w:t>
      </w:r>
      <w:r w:rsidR="00811B7A">
        <w:rPr>
          <w:b w:val="0"/>
          <w:szCs w:val="24"/>
        </w:rPr>
        <w:t xml:space="preserve">значения </w:t>
      </w:r>
      <w:r w:rsidR="00811B7A" w:rsidRPr="00F33C8A">
        <w:rPr>
          <w:b w:val="0"/>
          <w:szCs w:val="24"/>
        </w:rPr>
        <w:t>присоединенной нагрузки</w:t>
      </w:r>
      <w:r w:rsidR="00811B7A">
        <w:rPr>
          <w:b w:val="0"/>
          <w:szCs w:val="24"/>
        </w:rPr>
        <w:t xml:space="preserve"> над </w:t>
      </w:r>
      <w:r w:rsidR="00811B7A" w:rsidRPr="00F33C8A">
        <w:rPr>
          <w:b w:val="0"/>
          <w:szCs w:val="24"/>
        </w:rPr>
        <w:t>договорн</w:t>
      </w:r>
      <w:r w:rsidR="00811B7A">
        <w:rPr>
          <w:b w:val="0"/>
          <w:szCs w:val="24"/>
        </w:rPr>
        <w:t>ым</w:t>
      </w:r>
      <w:r w:rsidR="00811B7A" w:rsidRPr="00F33C8A">
        <w:rPr>
          <w:b w:val="0"/>
          <w:szCs w:val="24"/>
        </w:rPr>
        <w:t xml:space="preserve"> значени</w:t>
      </w:r>
      <w:r w:rsidR="00811B7A">
        <w:rPr>
          <w:b w:val="0"/>
          <w:szCs w:val="24"/>
        </w:rPr>
        <w:t>ем</w:t>
      </w:r>
      <w:r w:rsidRPr="00F33C8A">
        <w:rPr>
          <w:b w:val="0"/>
          <w:szCs w:val="24"/>
        </w:rPr>
        <w:t xml:space="preserve">, </w:t>
      </w:r>
      <w:r w:rsidR="00811B7A">
        <w:rPr>
          <w:b w:val="0"/>
          <w:szCs w:val="24"/>
        </w:rPr>
        <w:t>ТСО</w:t>
      </w:r>
      <w:r w:rsidRPr="00F33C8A">
        <w:rPr>
          <w:b w:val="0"/>
          <w:szCs w:val="24"/>
        </w:rPr>
        <w:t xml:space="preserve"> направляет Потребителю на согласование свои предложения по изменениям договорных величин. В этих предложениях должно быть четко указано:</w:t>
      </w:r>
    </w:p>
    <w:p w14:paraId="5BCBF596" w14:textId="74B9889D" w:rsidR="009509FF" w:rsidRPr="00F33C8A" w:rsidRDefault="003C2979" w:rsidP="00191296">
      <w:pPr>
        <w:numPr>
          <w:ilvl w:val="0"/>
          <w:numId w:val="9"/>
        </w:numPr>
        <w:tabs>
          <w:tab w:val="num" w:pos="284"/>
        </w:tabs>
        <w:spacing w:line="218" w:lineRule="auto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Наименование объектов,</w:t>
      </w:r>
      <w:r w:rsidR="009509FF" w:rsidRPr="00F33C8A">
        <w:rPr>
          <w:b w:val="0"/>
          <w:szCs w:val="24"/>
        </w:rPr>
        <w:t xml:space="preserve"> по которым произошли или произойдут изменения;</w:t>
      </w:r>
    </w:p>
    <w:p w14:paraId="3A9969B6" w14:textId="77777777" w:rsidR="009509FF" w:rsidRPr="00F33C8A" w:rsidRDefault="009509FF" w:rsidP="00191296">
      <w:pPr>
        <w:numPr>
          <w:ilvl w:val="0"/>
          <w:numId w:val="9"/>
        </w:numPr>
        <w:tabs>
          <w:tab w:val="num" w:pos="284"/>
        </w:tabs>
        <w:spacing w:line="218" w:lineRule="auto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Изменения каких параметров произошли (произойдут) и на какую величину (указать «до» и «после»);</w:t>
      </w:r>
    </w:p>
    <w:p w14:paraId="2A794C60" w14:textId="77777777" w:rsidR="009509FF" w:rsidRPr="00F33C8A" w:rsidRDefault="009509FF" w:rsidP="00191296">
      <w:pPr>
        <w:numPr>
          <w:ilvl w:val="0"/>
          <w:numId w:val="9"/>
        </w:numPr>
        <w:tabs>
          <w:tab w:val="num" w:pos="284"/>
        </w:tabs>
        <w:spacing w:line="218" w:lineRule="auto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Причина изменения параметров со ссылкой на подтверждающий документ;</w:t>
      </w:r>
    </w:p>
    <w:p w14:paraId="0A73CFE0" w14:textId="77777777" w:rsidR="009509FF" w:rsidRPr="00F33C8A" w:rsidRDefault="009509FF" w:rsidP="00191296">
      <w:pPr>
        <w:numPr>
          <w:ilvl w:val="0"/>
          <w:numId w:val="9"/>
        </w:numPr>
        <w:tabs>
          <w:tab w:val="num" w:pos="284"/>
        </w:tabs>
        <w:spacing w:line="218" w:lineRule="auto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Дата, с которой изменения должны быть внесены в Договор;</w:t>
      </w:r>
    </w:p>
    <w:p w14:paraId="17FA856A" w14:textId="77777777" w:rsidR="006801EF" w:rsidRDefault="009509FF" w:rsidP="00C84D3A">
      <w:pPr>
        <w:tabs>
          <w:tab w:val="num" w:pos="284"/>
        </w:tabs>
        <w:spacing w:line="218" w:lineRule="auto"/>
        <w:jc w:val="both"/>
        <w:rPr>
          <w:b w:val="0"/>
          <w:szCs w:val="24"/>
        </w:rPr>
      </w:pPr>
      <w:r w:rsidRPr="00F33C8A">
        <w:rPr>
          <w:b w:val="0"/>
          <w:szCs w:val="24"/>
        </w:rPr>
        <w:t>Потребитель рассматривает представленные документы в течение 15 дней и направляет Теплоснабжающей организации согласованные изменения или отказ с обосновывающими его документами.</w:t>
      </w:r>
    </w:p>
    <w:p w14:paraId="00DD0077" w14:textId="77777777" w:rsidR="006801EF" w:rsidRPr="00F33C8A" w:rsidRDefault="006801EF" w:rsidP="00C84D3A">
      <w:pPr>
        <w:tabs>
          <w:tab w:val="num" w:pos="284"/>
        </w:tabs>
        <w:spacing w:line="218" w:lineRule="auto"/>
        <w:jc w:val="both"/>
        <w:rPr>
          <w:b w:val="0"/>
          <w:szCs w:val="24"/>
        </w:rPr>
      </w:pPr>
    </w:p>
    <w:p w14:paraId="39677740" w14:textId="77777777" w:rsidR="009509FF" w:rsidRPr="00F33C8A" w:rsidRDefault="009509FF" w:rsidP="00191296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szCs w:val="24"/>
        </w:rPr>
      </w:pPr>
      <w:r w:rsidRPr="002D43E5">
        <w:rPr>
          <w:szCs w:val="24"/>
        </w:rPr>
        <w:t>Порядок</w:t>
      </w:r>
      <w:r w:rsidRPr="00F33C8A">
        <w:rPr>
          <w:szCs w:val="24"/>
        </w:rPr>
        <w:t xml:space="preserve"> присоединения новых и реконструированных </w:t>
      </w:r>
      <w:r w:rsidR="00F7745B" w:rsidRPr="00F33C8A">
        <w:rPr>
          <w:szCs w:val="24"/>
        </w:rPr>
        <w:t xml:space="preserve">ресурсопотребляющих </w:t>
      </w:r>
      <w:r w:rsidRPr="00F33C8A">
        <w:rPr>
          <w:szCs w:val="24"/>
        </w:rPr>
        <w:t>энергоустановок</w:t>
      </w:r>
      <w:r w:rsidR="00F7745B" w:rsidRPr="00F33C8A">
        <w:rPr>
          <w:szCs w:val="24"/>
        </w:rPr>
        <w:t xml:space="preserve"> </w:t>
      </w:r>
      <w:r w:rsidRPr="00F33C8A">
        <w:rPr>
          <w:szCs w:val="24"/>
        </w:rPr>
        <w:t xml:space="preserve">Потребителя к системе </w:t>
      </w:r>
      <w:r w:rsidR="00F7745B" w:rsidRPr="00F33C8A">
        <w:rPr>
          <w:szCs w:val="24"/>
        </w:rPr>
        <w:t>ресурсопотребления</w:t>
      </w:r>
      <w:r w:rsidRPr="00F33C8A">
        <w:rPr>
          <w:szCs w:val="24"/>
        </w:rPr>
        <w:t xml:space="preserve"> и увеличения нагрузки</w:t>
      </w:r>
      <w:r w:rsidR="00F7745B" w:rsidRPr="00F33C8A">
        <w:rPr>
          <w:szCs w:val="24"/>
        </w:rPr>
        <w:t>.</w:t>
      </w:r>
    </w:p>
    <w:p w14:paraId="5156978F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Подключение и ввод в эксплуатацию новых и реконструированных </w:t>
      </w:r>
      <w:r w:rsidR="003C6E51" w:rsidRPr="00F33C8A">
        <w:rPr>
          <w:b w:val="0"/>
          <w:szCs w:val="24"/>
        </w:rPr>
        <w:t>ресурсопотребляющих</w:t>
      </w:r>
      <w:r w:rsidRPr="00F33C8A">
        <w:rPr>
          <w:b w:val="0"/>
          <w:szCs w:val="24"/>
        </w:rPr>
        <w:t xml:space="preserve"> энергоустановок, увеличение договорного значения нагрузки (в том числе у Субабонентов), производятся на основании технических условий или разрешений на отпуск дополнительной мощности</w:t>
      </w:r>
      <w:r w:rsidR="003C6E51" w:rsidRPr="00F33C8A">
        <w:rPr>
          <w:b w:val="0"/>
          <w:szCs w:val="24"/>
        </w:rPr>
        <w:t>/объемов энергоресурсов</w:t>
      </w:r>
      <w:r w:rsidRPr="00F33C8A">
        <w:rPr>
          <w:b w:val="0"/>
          <w:szCs w:val="24"/>
        </w:rPr>
        <w:t>, выдаваемых Потребителю Теплоснабжающей организацией.</w:t>
      </w:r>
    </w:p>
    <w:p w14:paraId="02012EEE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Для получения технических условий, Потребитель направляет в Теплоснабжающую организацию соответствующую заявку на их получение. Заявка должна содержать:</w:t>
      </w:r>
    </w:p>
    <w:p w14:paraId="02721C1C" w14:textId="77777777" w:rsidR="009509FF" w:rsidRPr="00F33C8A" w:rsidRDefault="009509FF" w:rsidP="00191296">
      <w:pPr>
        <w:numPr>
          <w:ilvl w:val="0"/>
          <w:numId w:val="10"/>
        </w:numPr>
        <w:tabs>
          <w:tab w:val="num" w:pos="426"/>
        </w:tabs>
        <w:spacing w:line="218" w:lineRule="auto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Наименование и характеристика нового или реконструируемого объекта;</w:t>
      </w:r>
    </w:p>
    <w:p w14:paraId="6EAD01C3" w14:textId="77777777" w:rsidR="009509FF" w:rsidRPr="00F33C8A" w:rsidRDefault="009509FF" w:rsidP="00191296">
      <w:pPr>
        <w:numPr>
          <w:ilvl w:val="0"/>
          <w:numId w:val="10"/>
        </w:numPr>
        <w:tabs>
          <w:tab w:val="num" w:pos="426"/>
        </w:tabs>
        <w:spacing w:line="218" w:lineRule="auto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Наименование новых или реконструированных </w:t>
      </w:r>
      <w:r w:rsidR="003C6E51" w:rsidRPr="00F33C8A">
        <w:rPr>
          <w:b w:val="0"/>
          <w:szCs w:val="24"/>
        </w:rPr>
        <w:t>ресурсопотребляющих</w:t>
      </w:r>
      <w:r w:rsidRPr="00F33C8A">
        <w:rPr>
          <w:b w:val="0"/>
          <w:szCs w:val="24"/>
        </w:rPr>
        <w:t xml:space="preserve"> энергоустановок или их частей;</w:t>
      </w:r>
    </w:p>
    <w:p w14:paraId="7E299163" w14:textId="77777777" w:rsidR="009509FF" w:rsidRPr="00F33C8A" w:rsidRDefault="009509FF" w:rsidP="00191296">
      <w:pPr>
        <w:numPr>
          <w:ilvl w:val="0"/>
          <w:numId w:val="10"/>
        </w:numPr>
        <w:tabs>
          <w:tab w:val="num" w:pos="426"/>
        </w:tabs>
        <w:spacing w:line="218" w:lineRule="auto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Характер и величина новой или изменяемой нагрузки</w:t>
      </w:r>
      <w:r w:rsidR="003C6E51" w:rsidRPr="00F33C8A">
        <w:rPr>
          <w:b w:val="0"/>
          <w:szCs w:val="24"/>
        </w:rPr>
        <w:t>/объема</w:t>
      </w:r>
      <w:r w:rsidRPr="00F33C8A">
        <w:rPr>
          <w:b w:val="0"/>
          <w:szCs w:val="24"/>
        </w:rPr>
        <w:t>;</w:t>
      </w:r>
    </w:p>
    <w:p w14:paraId="1BBB8FC2" w14:textId="77777777" w:rsidR="009509FF" w:rsidRPr="00F33C8A" w:rsidRDefault="009509FF" w:rsidP="00191296">
      <w:pPr>
        <w:numPr>
          <w:ilvl w:val="0"/>
          <w:numId w:val="10"/>
        </w:numPr>
        <w:tabs>
          <w:tab w:val="num" w:pos="426"/>
        </w:tabs>
        <w:spacing w:line="218" w:lineRule="auto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Планируемая точка подключения к </w:t>
      </w:r>
      <w:r w:rsidR="003C6E51" w:rsidRPr="00F33C8A">
        <w:rPr>
          <w:b w:val="0"/>
          <w:szCs w:val="24"/>
        </w:rPr>
        <w:t>системе ресурсопотребления</w:t>
      </w:r>
      <w:r w:rsidRPr="00F33C8A">
        <w:rPr>
          <w:b w:val="0"/>
          <w:szCs w:val="24"/>
        </w:rPr>
        <w:t xml:space="preserve"> Потребителя;</w:t>
      </w:r>
    </w:p>
    <w:p w14:paraId="0586C4A5" w14:textId="77777777" w:rsidR="009509FF" w:rsidRPr="00F33C8A" w:rsidRDefault="009509FF" w:rsidP="00191296">
      <w:pPr>
        <w:numPr>
          <w:ilvl w:val="0"/>
          <w:numId w:val="10"/>
        </w:numPr>
        <w:tabs>
          <w:tab w:val="num" w:pos="426"/>
        </w:tabs>
        <w:spacing w:line="218" w:lineRule="auto"/>
        <w:ind w:left="0" w:firstLine="0"/>
        <w:jc w:val="both"/>
        <w:rPr>
          <w:b w:val="0"/>
          <w:szCs w:val="24"/>
        </w:rPr>
      </w:pPr>
      <w:r w:rsidRPr="00F33C8A">
        <w:rPr>
          <w:b w:val="0"/>
          <w:szCs w:val="24"/>
        </w:rPr>
        <w:t>Предполагаемая дата ввода в эксплуатацию.</w:t>
      </w:r>
    </w:p>
    <w:p w14:paraId="1E32A624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После получении заявки от Потребителя, </w:t>
      </w:r>
      <w:r w:rsidR="00346134">
        <w:rPr>
          <w:b w:val="0"/>
          <w:szCs w:val="24"/>
        </w:rPr>
        <w:t>ТСО</w:t>
      </w:r>
      <w:r w:rsidRPr="00F33C8A">
        <w:rPr>
          <w:b w:val="0"/>
          <w:szCs w:val="24"/>
        </w:rPr>
        <w:t xml:space="preserve"> разрабатывает и выдает ему технические условия или разрешение на отпуск мощности</w:t>
      </w:r>
      <w:r w:rsidR="003C6E51" w:rsidRPr="00F33C8A">
        <w:rPr>
          <w:b w:val="0"/>
          <w:szCs w:val="24"/>
        </w:rPr>
        <w:t>/объемов энергоресурсов</w:t>
      </w:r>
      <w:r w:rsidRPr="00F33C8A">
        <w:rPr>
          <w:b w:val="0"/>
          <w:szCs w:val="24"/>
        </w:rPr>
        <w:t xml:space="preserve">. Технические условия, выдаваемые Потребителем своим Субабонентам, подлежат обязательному согласованию </w:t>
      </w:r>
      <w:r w:rsidR="00346134">
        <w:rPr>
          <w:b w:val="0"/>
          <w:szCs w:val="24"/>
        </w:rPr>
        <w:t>с ТСО</w:t>
      </w:r>
      <w:r w:rsidRPr="00F33C8A">
        <w:rPr>
          <w:b w:val="0"/>
          <w:szCs w:val="24"/>
        </w:rPr>
        <w:t>, для определения их достаточности</w:t>
      </w:r>
      <w:r w:rsidRPr="00E268B5">
        <w:rPr>
          <w:b w:val="0"/>
          <w:szCs w:val="24"/>
        </w:rPr>
        <w:t xml:space="preserve"> </w:t>
      </w:r>
      <w:r w:rsidRPr="00F33C8A">
        <w:rPr>
          <w:b w:val="0"/>
          <w:szCs w:val="24"/>
        </w:rPr>
        <w:t xml:space="preserve">в части обеспечения надежной и безопасной эксплуатации энергоустановок </w:t>
      </w:r>
      <w:r w:rsidR="00346134">
        <w:rPr>
          <w:b w:val="0"/>
          <w:szCs w:val="24"/>
        </w:rPr>
        <w:t>ТСО</w:t>
      </w:r>
      <w:r w:rsidRPr="00F33C8A">
        <w:rPr>
          <w:b w:val="0"/>
          <w:szCs w:val="24"/>
        </w:rPr>
        <w:t>.</w:t>
      </w:r>
    </w:p>
    <w:p w14:paraId="181C6F66" w14:textId="77777777" w:rsidR="009509FF" w:rsidRPr="00F33C8A" w:rsidRDefault="00346134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>
        <w:rPr>
          <w:b w:val="0"/>
          <w:szCs w:val="24"/>
        </w:rPr>
        <w:t>ТСО</w:t>
      </w:r>
      <w:r w:rsidR="009509FF" w:rsidRPr="00F33C8A">
        <w:rPr>
          <w:b w:val="0"/>
          <w:szCs w:val="24"/>
        </w:rPr>
        <w:t xml:space="preserve"> вправе отказать Потребителю в выдаче технических условий в случаях, предусмотренных законодательством, обосновав этот отказ.</w:t>
      </w:r>
    </w:p>
    <w:p w14:paraId="15EA5800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lastRenderedPageBreak/>
        <w:t>После получения технических условий (или разрешения на отпуск мощности</w:t>
      </w:r>
      <w:r w:rsidR="003C6E51" w:rsidRPr="00F33C8A">
        <w:rPr>
          <w:b w:val="0"/>
          <w:szCs w:val="24"/>
        </w:rPr>
        <w:t>/объема</w:t>
      </w:r>
      <w:r w:rsidRPr="00F33C8A">
        <w:rPr>
          <w:b w:val="0"/>
          <w:szCs w:val="24"/>
        </w:rPr>
        <w:t>), Потребитель обязан выполнить содержащиеся в них условия.</w:t>
      </w:r>
    </w:p>
    <w:p w14:paraId="5A3EB777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Внесение соответствующих выданным техническим условиям (разрешению на отпуск мощности</w:t>
      </w:r>
      <w:r w:rsidR="003C6E51" w:rsidRPr="00F33C8A">
        <w:rPr>
          <w:b w:val="0"/>
          <w:szCs w:val="24"/>
        </w:rPr>
        <w:t>/объема</w:t>
      </w:r>
      <w:r w:rsidRPr="00F33C8A">
        <w:rPr>
          <w:b w:val="0"/>
          <w:szCs w:val="24"/>
        </w:rPr>
        <w:t>) изменений в настоящий Договор, осуществляется Теплоснабжающей организацией по отдельной заявке Потребителя.</w:t>
      </w:r>
    </w:p>
    <w:p w14:paraId="3311244D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Заявка о внесении изменений в настоящий </w:t>
      </w:r>
      <w:r w:rsidR="00346134">
        <w:rPr>
          <w:b w:val="0"/>
          <w:szCs w:val="24"/>
        </w:rPr>
        <w:t>Д</w:t>
      </w:r>
      <w:r w:rsidRPr="00F33C8A">
        <w:rPr>
          <w:b w:val="0"/>
          <w:szCs w:val="24"/>
        </w:rPr>
        <w:t>оговор направляется Потребителем только в период действия технических условий.</w:t>
      </w:r>
    </w:p>
    <w:p w14:paraId="33AA702C" w14:textId="77777777" w:rsidR="009509FF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Подача теплоносителя в новую или реконструированную тепловую энергоустановку Потребителя осуществляется в присутствии представителя </w:t>
      </w:r>
      <w:r w:rsidR="00346134">
        <w:rPr>
          <w:b w:val="0"/>
          <w:szCs w:val="24"/>
        </w:rPr>
        <w:t>ТСО</w:t>
      </w:r>
      <w:r w:rsidRPr="00F33C8A">
        <w:rPr>
          <w:b w:val="0"/>
          <w:szCs w:val="24"/>
        </w:rPr>
        <w:t xml:space="preserve"> и оформляется соответствующим актом. С момента внесения изменений в договор и до момента пуска теплоносителя, величина дополнительной нагрузки считается зарезервированной.</w:t>
      </w:r>
    </w:p>
    <w:p w14:paraId="2C9E056D" w14:textId="77777777" w:rsidR="006801EF" w:rsidRDefault="006801EF" w:rsidP="006801EF">
      <w:pPr>
        <w:widowControl w:val="0"/>
        <w:autoSpaceDE w:val="0"/>
        <w:autoSpaceDN w:val="0"/>
        <w:adjustRightInd w:val="0"/>
        <w:ind w:left="567"/>
        <w:jc w:val="both"/>
        <w:rPr>
          <w:b w:val="0"/>
          <w:szCs w:val="24"/>
        </w:rPr>
      </w:pPr>
    </w:p>
    <w:p w14:paraId="4542FE57" w14:textId="77777777" w:rsidR="009509FF" w:rsidRPr="00F33C8A" w:rsidRDefault="009509FF" w:rsidP="00191296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szCs w:val="24"/>
        </w:rPr>
      </w:pPr>
      <w:r w:rsidRPr="00E268B5">
        <w:rPr>
          <w:szCs w:val="24"/>
        </w:rPr>
        <w:t>Диспетчерское</w:t>
      </w:r>
      <w:r w:rsidRPr="00F33C8A">
        <w:rPr>
          <w:szCs w:val="24"/>
        </w:rPr>
        <w:t xml:space="preserve"> управление </w:t>
      </w:r>
    </w:p>
    <w:p w14:paraId="36241DFB" w14:textId="77777777" w:rsidR="009509FF" w:rsidRPr="00F33C8A" w:rsidRDefault="00346134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>
        <w:rPr>
          <w:b w:val="0"/>
          <w:szCs w:val="24"/>
        </w:rPr>
        <w:t>ТСО</w:t>
      </w:r>
      <w:r w:rsidR="009509FF" w:rsidRPr="00F33C8A">
        <w:rPr>
          <w:b w:val="0"/>
          <w:szCs w:val="24"/>
        </w:rPr>
        <w:t xml:space="preserve"> ведет оперативные журналы, куда заносятся все сведения, об авариях, подключениях, отключениях, переключениях энергоустановок и участков сетей.</w:t>
      </w:r>
    </w:p>
    <w:p w14:paraId="229EFFE0" w14:textId="77777777" w:rsidR="009509FF" w:rsidRPr="00F33C8A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Прием и передача телефонограмм осуществляется через диспетчерские службы </w:t>
      </w:r>
      <w:r w:rsidR="00346134">
        <w:rPr>
          <w:b w:val="0"/>
          <w:szCs w:val="24"/>
        </w:rPr>
        <w:t>ТСО</w:t>
      </w:r>
      <w:r w:rsidRPr="00F33C8A">
        <w:rPr>
          <w:b w:val="0"/>
          <w:szCs w:val="24"/>
        </w:rPr>
        <w:t xml:space="preserve"> и Потребителя.</w:t>
      </w:r>
    </w:p>
    <w:p w14:paraId="48CAF81C" w14:textId="77777777" w:rsidR="00EF2EC1" w:rsidRPr="00F33C8A" w:rsidRDefault="00EF2EC1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>Диспетчерские службы имеют право запрашивать и получать друг у друга любую оперативную информацию, касающуюся текущей эксплуатации систем ресурсоснабжения</w:t>
      </w:r>
      <w:r w:rsidRPr="00E268B5">
        <w:rPr>
          <w:b w:val="0"/>
          <w:szCs w:val="24"/>
        </w:rPr>
        <w:t>.</w:t>
      </w:r>
    </w:p>
    <w:p w14:paraId="2D9D2BCE" w14:textId="77777777" w:rsidR="009509FF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В случае отсутствия у Потребителя диспетчерской службы, указанные в настоящем разделе функции со стороны Потребителя осуществляют лица ответственные за эксплуатацию </w:t>
      </w:r>
      <w:r w:rsidR="00422504" w:rsidRPr="00F33C8A">
        <w:rPr>
          <w:b w:val="0"/>
          <w:szCs w:val="24"/>
        </w:rPr>
        <w:t>ресурсопотребляющих</w:t>
      </w:r>
      <w:r w:rsidRPr="00F33C8A">
        <w:rPr>
          <w:b w:val="0"/>
          <w:szCs w:val="24"/>
        </w:rPr>
        <w:t xml:space="preserve"> энергоустановок или руководитель организации Потребителя. Телефон, для связи диспетчера </w:t>
      </w:r>
      <w:r w:rsidR="00A7757D">
        <w:rPr>
          <w:b w:val="0"/>
          <w:szCs w:val="24"/>
        </w:rPr>
        <w:t>ТСО</w:t>
      </w:r>
      <w:r w:rsidRPr="00F33C8A">
        <w:rPr>
          <w:b w:val="0"/>
          <w:szCs w:val="24"/>
        </w:rPr>
        <w:t xml:space="preserve"> с Потребителем указан </w:t>
      </w:r>
      <w:r w:rsidRPr="00276BC2">
        <w:rPr>
          <w:b w:val="0"/>
          <w:szCs w:val="24"/>
        </w:rPr>
        <w:t xml:space="preserve">в </w:t>
      </w:r>
      <w:r w:rsidR="00EF2EC1" w:rsidRPr="00276BC2">
        <w:rPr>
          <w:b w:val="0"/>
          <w:szCs w:val="24"/>
        </w:rPr>
        <w:t>разделе 14</w:t>
      </w:r>
      <w:r w:rsidRPr="00276BC2">
        <w:rPr>
          <w:b w:val="0"/>
          <w:szCs w:val="24"/>
        </w:rPr>
        <w:t xml:space="preserve"> Договора</w:t>
      </w:r>
      <w:r w:rsidR="006801EF" w:rsidRPr="00276BC2">
        <w:rPr>
          <w:b w:val="0"/>
          <w:szCs w:val="24"/>
        </w:rPr>
        <w:t>.</w:t>
      </w:r>
    </w:p>
    <w:p w14:paraId="01A64B51" w14:textId="77777777" w:rsidR="006801EF" w:rsidRPr="00D959BD" w:rsidRDefault="006801EF" w:rsidP="006801EF">
      <w:pPr>
        <w:widowControl w:val="0"/>
        <w:autoSpaceDE w:val="0"/>
        <w:autoSpaceDN w:val="0"/>
        <w:adjustRightInd w:val="0"/>
        <w:ind w:left="567"/>
        <w:jc w:val="both"/>
        <w:rPr>
          <w:b w:val="0"/>
          <w:szCs w:val="24"/>
        </w:rPr>
      </w:pPr>
    </w:p>
    <w:p w14:paraId="63A40EDB" w14:textId="77777777" w:rsidR="0057769E" w:rsidRPr="00D959BD" w:rsidRDefault="0057769E" w:rsidP="00191296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szCs w:val="24"/>
        </w:rPr>
      </w:pPr>
      <w:r w:rsidRPr="00D959BD">
        <w:rPr>
          <w:szCs w:val="24"/>
        </w:rPr>
        <w:t>Срок действия, порядок изменения и расторжения договора.</w:t>
      </w:r>
    </w:p>
    <w:p w14:paraId="0A751797" w14:textId="77777777" w:rsidR="00D959BD" w:rsidRPr="00D959BD" w:rsidRDefault="00D959BD" w:rsidP="00191296">
      <w:pPr>
        <w:pStyle w:val="12"/>
        <w:numPr>
          <w:ilvl w:val="1"/>
          <w:numId w:val="1"/>
        </w:numPr>
        <w:tabs>
          <w:tab w:val="clear" w:pos="1283"/>
          <w:tab w:val="num" w:pos="0"/>
          <w:tab w:val="left" w:pos="1276"/>
        </w:tabs>
        <w:ind w:left="0" w:firstLine="567"/>
        <w:jc w:val="both"/>
        <w:rPr>
          <w:sz w:val="24"/>
          <w:szCs w:val="24"/>
        </w:rPr>
      </w:pPr>
      <w:r w:rsidRPr="00D959BD">
        <w:rPr>
          <w:sz w:val="24"/>
          <w:szCs w:val="24"/>
        </w:rPr>
        <w:t xml:space="preserve">Настоящий Договор вступает в силу с момента его подписания Сторонами и распространяет свое действие на правоотношения сторон возникшие </w:t>
      </w:r>
      <w:r w:rsidRPr="00D959BD">
        <w:rPr>
          <w:b/>
          <w:bCs/>
          <w:sz w:val="24"/>
          <w:szCs w:val="24"/>
        </w:rPr>
        <w:t xml:space="preserve">с </w:t>
      </w:r>
      <w:r w:rsidRPr="00D959BD">
        <w:rPr>
          <w:b/>
          <w:bCs/>
          <w:color w:val="548DD4"/>
          <w:sz w:val="24"/>
          <w:szCs w:val="24"/>
          <w:u w:val="single"/>
        </w:rPr>
        <w:t>(дд.мм.гггг</w:t>
      </w:r>
      <w:r w:rsidRPr="00D959BD">
        <w:rPr>
          <w:b/>
          <w:bCs/>
          <w:sz w:val="24"/>
          <w:szCs w:val="24"/>
          <w:u w:val="single"/>
        </w:rPr>
        <w:t>)</w:t>
      </w:r>
      <w:r w:rsidRPr="00D959BD">
        <w:rPr>
          <w:sz w:val="24"/>
          <w:szCs w:val="24"/>
        </w:rPr>
        <w:t xml:space="preserve">и действует по по </w:t>
      </w:r>
      <w:r w:rsidRPr="00D959BD">
        <w:rPr>
          <w:b/>
          <w:bCs/>
          <w:color w:val="548DD4"/>
          <w:sz w:val="24"/>
          <w:szCs w:val="24"/>
          <w:u w:val="single"/>
        </w:rPr>
        <w:t>(дд.мм.гггг</w:t>
      </w:r>
      <w:r w:rsidRPr="00D959BD">
        <w:rPr>
          <w:b/>
          <w:bCs/>
          <w:sz w:val="24"/>
          <w:szCs w:val="24"/>
          <w:u w:val="single"/>
        </w:rPr>
        <w:t>)</w:t>
      </w:r>
      <w:r w:rsidRPr="00D959BD">
        <w:rPr>
          <w:sz w:val="24"/>
          <w:szCs w:val="24"/>
        </w:rPr>
        <w:t xml:space="preserve">. Договор считается продленным на новый календарный год и на прежних условиях, если не менее чем за 30 календарных дней ни одна из сторон не заявит о его расторжении. Стороны пришли к соглашению, что условия Договора применяются к правоотношениям Сторон, возникшим с </w:t>
      </w:r>
      <w:r w:rsidRPr="00D959BD">
        <w:rPr>
          <w:b/>
          <w:bCs/>
          <w:color w:val="548DD4"/>
          <w:sz w:val="24"/>
          <w:szCs w:val="24"/>
          <w:u w:val="single"/>
        </w:rPr>
        <w:t>(дд.мм.гггг)</w:t>
      </w:r>
      <w:r w:rsidRPr="00D959BD">
        <w:rPr>
          <w:b/>
          <w:bCs/>
          <w:sz w:val="24"/>
          <w:szCs w:val="24"/>
        </w:rPr>
        <w:t>года</w:t>
      </w:r>
      <w:r w:rsidRPr="00D959BD">
        <w:rPr>
          <w:sz w:val="24"/>
          <w:szCs w:val="24"/>
        </w:rPr>
        <w:t>.</w:t>
      </w:r>
    </w:p>
    <w:p w14:paraId="125373FD" w14:textId="77777777" w:rsidR="0057769E" w:rsidRPr="00D959BD" w:rsidRDefault="0057769E" w:rsidP="00191296">
      <w:pPr>
        <w:widowControl w:val="0"/>
        <w:numPr>
          <w:ilvl w:val="1"/>
          <w:numId w:val="1"/>
        </w:numPr>
        <w:tabs>
          <w:tab w:val="clear" w:pos="1283"/>
          <w:tab w:val="num" w:pos="0"/>
        </w:tabs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D959BD">
        <w:rPr>
          <w:b w:val="0"/>
          <w:szCs w:val="24"/>
        </w:rPr>
        <w:t xml:space="preserve">Если одной из Сторон до окончания срока действия договора внесено предложение об изменении или заключении нового договора, то отношения Сторон до </w:t>
      </w:r>
      <w:r w:rsidR="00346134" w:rsidRPr="00D959BD">
        <w:rPr>
          <w:b w:val="0"/>
          <w:szCs w:val="24"/>
        </w:rPr>
        <w:t>изменения/</w:t>
      </w:r>
      <w:r w:rsidRPr="00D959BD">
        <w:rPr>
          <w:b w:val="0"/>
          <w:szCs w:val="24"/>
        </w:rPr>
        <w:t>заключения нового Договора регулируются в соответствии с условиями ранее заключенного Договора.</w:t>
      </w:r>
    </w:p>
    <w:p w14:paraId="26957A44" w14:textId="77777777" w:rsidR="00E35C19" w:rsidRPr="00D959BD" w:rsidRDefault="0057769E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D959BD">
        <w:rPr>
          <w:b w:val="0"/>
          <w:szCs w:val="24"/>
        </w:rPr>
        <w:t xml:space="preserve"> Любые изменения условий настоящего договора могут производиться в течение всего срока действия договора путем заключения дополнительных соглашений, подписанных обеими сторонами и являющихся неотъемлемой частью настоящего Договора.</w:t>
      </w:r>
      <w:r w:rsidR="00E35C19" w:rsidRPr="00D959BD">
        <w:rPr>
          <w:b w:val="0"/>
          <w:szCs w:val="24"/>
        </w:rPr>
        <w:t xml:space="preserve"> </w:t>
      </w:r>
    </w:p>
    <w:p w14:paraId="4F8055DF" w14:textId="6F16EA2A" w:rsidR="00E35C19" w:rsidRDefault="00E35C19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D959BD">
        <w:rPr>
          <w:b w:val="0"/>
          <w:szCs w:val="24"/>
        </w:rPr>
        <w:t>Каждая из Сторон, в случае принятия уполномоченными органами управления решения о реорганизации или ликвидации, при внесении изменений в учредительные документы относительно наименования и места нахождения, изменении</w:t>
      </w:r>
      <w:r w:rsidRPr="00F33C8A">
        <w:rPr>
          <w:b w:val="0"/>
          <w:szCs w:val="24"/>
        </w:rPr>
        <w:t xml:space="preserve"> формы собственности, смене руководителя, изменении банковских и почтовых реквизитов, изменение права владения объектами ресурсоснабжения/ресурсопотребления и иных данных, влияющих на надлежащее исполнение предусмотренных настоящим </w:t>
      </w:r>
      <w:r w:rsidR="00416478">
        <w:rPr>
          <w:b w:val="0"/>
          <w:szCs w:val="24"/>
        </w:rPr>
        <w:t>Договором</w:t>
      </w:r>
      <w:r w:rsidRPr="00F33C8A">
        <w:rPr>
          <w:b w:val="0"/>
          <w:szCs w:val="24"/>
        </w:rPr>
        <w:t xml:space="preserve"> обязательств, в срок не позднее 10 дней с момента принятия решения  внесения изменений, обязана письменно известить другую сторону о принятых решениях и произошедших изменениях.</w:t>
      </w:r>
    </w:p>
    <w:p w14:paraId="096B3DAE" w14:textId="77777777" w:rsidR="006801EF" w:rsidRPr="00F33C8A" w:rsidRDefault="006801EF" w:rsidP="006801EF">
      <w:pPr>
        <w:widowControl w:val="0"/>
        <w:autoSpaceDE w:val="0"/>
        <w:autoSpaceDN w:val="0"/>
        <w:adjustRightInd w:val="0"/>
        <w:ind w:left="567"/>
        <w:jc w:val="both"/>
        <w:rPr>
          <w:b w:val="0"/>
          <w:szCs w:val="24"/>
        </w:rPr>
      </w:pPr>
    </w:p>
    <w:p w14:paraId="722A04BD" w14:textId="77777777" w:rsidR="009509FF" w:rsidRPr="00F33C8A" w:rsidRDefault="00AB68F6" w:rsidP="00191296">
      <w:pPr>
        <w:numPr>
          <w:ilvl w:val="0"/>
          <w:numId w:val="1"/>
        </w:numPr>
        <w:tabs>
          <w:tab w:val="num" w:pos="284"/>
        </w:tabs>
        <w:ind w:left="0" w:firstLine="0"/>
        <w:jc w:val="center"/>
        <w:rPr>
          <w:szCs w:val="24"/>
        </w:rPr>
      </w:pPr>
      <w:r>
        <w:rPr>
          <w:szCs w:val="24"/>
        </w:rPr>
        <w:t>Прочие</w:t>
      </w:r>
      <w:r w:rsidR="009509FF" w:rsidRPr="00F33C8A">
        <w:rPr>
          <w:szCs w:val="24"/>
        </w:rPr>
        <w:t xml:space="preserve"> условия</w:t>
      </w:r>
    </w:p>
    <w:p w14:paraId="5104C045" w14:textId="77777777" w:rsidR="00AB68F6" w:rsidRPr="00AB68F6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AB68F6">
        <w:rPr>
          <w:b w:val="0"/>
          <w:szCs w:val="24"/>
        </w:rPr>
        <w:t>Начало и конец отопительного сезона определяется распоряжением Администрации города Орла.</w:t>
      </w:r>
    </w:p>
    <w:p w14:paraId="3E50E96A" w14:textId="0DBEB9AD" w:rsidR="00AB68F6" w:rsidRDefault="009509F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AB68F6">
        <w:rPr>
          <w:b w:val="0"/>
          <w:szCs w:val="24"/>
        </w:rPr>
        <w:t xml:space="preserve">Подключение и отключение систем </w:t>
      </w:r>
      <w:r w:rsidR="00CB0FDF">
        <w:rPr>
          <w:b w:val="0"/>
          <w:szCs w:val="24"/>
        </w:rPr>
        <w:t>ресурсопотребления</w:t>
      </w:r>
      <w:r w:rsidRPr="00AB68F6">
        <w:rPr>
          <w:b w:val="0"/>
          <w:szCs w:val="24"/>
        </w:rPr>
        <w:t xml:space="preserve"> Потребителя (Субабонентов) в начале и конце отопительного сезона, производятся Теплоснабжающей организацией с учетом заявки Потребителя</w:t>
      </w:r>
      <w:r w:rsidR="00CB0FDF">
        <w:rPr>
          <w:b w:val="0"/>
          <w:szCs w:val="24"/>
        </w:rPr>
        <w:t>,</w:t>
      </w:r>
      <w:r w:rsidRPr="00AB68F6">
        <w:rPr>
          <w:b w:val="0"/>
          <w:szCs w:val="24"/>
        </w:rPr>
        <w:t xml:space="preserve"> распоряжения Администрации города Орла о начале отопительного сезона и графика подключений.</w:t>
      </w:r>
    </w:p>
    <w:p w14:paraId="68E5D732" w14:textId="66B71900" w:rsidR="009063CE" w:rsidRPr="008B1687" w:rsidRDefault="00416478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>
        <w:rPr>
          <w:szCs w:val="24"/>
        </w:rPr>
        <w:lastRenderedPageBreak/>
        <w:t xml:space="preserve"> </w:t>
      </w:r>
      <w:r w:rsidR="003D29C3" w:rsidRPr="00D959BD">
        <w:rPr>
          <w:color w:val="548DD4" w:themeColor="text2" w:themeTint="99"/>
          <w:szCs w:val="24"/>
        </w:rPr>
        <w:t xml:space="preserve">Планируемая цена гражданско-правового Договора  составляет </w:t>
      </w:r>
      <w:r w:rsidR="00D959BD" w:rsidRPr="00D959BD">
        <w:rPr>
          <w:color w:val="548DD4" w:themeColor="text2" w:themeTint="99"/>
          <w:szCs w:val="24"/>
        </w:rPr>
        <w:t>_______________________________________________________________</w:t>
      </w:r>
      <w:r w:rsidR="003D29C3" w:rsidRPr="00D959BD">
        <w:rPr>
          <w:color w:val="548DD4" w:themeColor="text2" w:themeTint="99"/>
          <w:szCs w:val="24"/>
        </w:rPr>
        <w:t xml:space="preserve"> руб. </w:t>
      </w:r>
      <w:r w:rsidR="00D959BD" w:rsidRPr="00D959BD">
        <w:rPr>
          <w:color w:val="548DD4" w:themeColor="text2" w:themeTint="99"/>
          <w:szCs w:val="24"/>
        </w:rPr>
        <w:t>___</w:t>
      </w:r>
      <w:r w:rsidR="003D29C3" w:rsidRPr="00D959BD">
        <w:rPr>
          <w:color w:val="548DD4" w:themeColor="text2" w:themeTint="99"/>
          <w:szCs w:val="24"/>
        </w:rPr>
        <w:t xml:space="preserve"> копеек, в том числе НДС </w:t>
      </w:r>
      <w:r w:rsidR="00D959BD" w:rsidRPr="00D959BD">
        <w:rPr>
          <w:color w:val="548DD4" w:themeColor="text2" w:themeTint="99"/>
          <w:szCs w:val="24"/>
        </w:rPr>
        <w:t>______________________________________________</w:t>
      </w:r>
      <w:r w:rsidR="003D29C3" w:rsidRPr="00D959BD">
        <w:rPr>
          <w:color w:val="548DD4" w:themeColor="text2" w:themeTint="99"/>
          <w:szCs w:val="24"/>
        </w:rPr>
        <w:t xml:space="preserve"> руб. </w:t>
      </w:r>
      <w:r w:rsidR="00D959BD" w:rsidRPr="00D959BD">
        <w:rPr>
          <w:color w:val="548DD4" w:themeColor="text2" w:themeTint="99"/>
          <w:szCs w:val="24"/>
        </w:rPr>
        <w:t>___</w:t>
      </w:r>
      <w:r w:rsidR="003D29C3" w:rsidRPr="00D959BD">
        <w:rPr>
          <w:color w:val="548DD4" w:themeColor="text2" w:themeTint="99"/>
          <w:szCs w:val="24"/>
        </w:rPr>
        <w:t xml:space="preserve"> коп.</w:t>
      </w:r>
      <w:r w:rsidR="003D29C3" w:rsidRPr="00416478">
        <w:rPr>
          <w:szCs w:val="24"/>
        </w:rPr>
        <w:t xml:space="preserve"> </w:t>
      </w:r>
      <w:r w:rsidR="003D29C3" w:rsidRPr="003D29C3">
        <w:rPr>
          <w:b w:val="0"/>
          <w:bCs/>
          <w:color w:val="000000"/>
          <w:szCs w:val="24"/>
        </w:rPr>
        <w:t>В случае превышения изложенной в настоящем пункте цены Договора в связи с потреблением большего количества тепловой энергии, стороны заключают</w:t>
      </w:r>
      <w:r w:rsidR="003D29C3" w:rsidRPr="003D29C3">
        <w:rPr>
          <w:b w:val="0"/>
          <w:bCs/>
          <w:szCs w:val="24"/>
        </w:rPr>
        <w:t xml:space="preserve"> дополнительное соглашение к Д</w:t>
      </w:r>
      <w:r w:rsidR="003D29C3" w:rsidRPr="003D29C3">
        <w:rPr>
          <w:b w:val="0"/>
          <w:bCs/>
          <w:color w:val="000000"/>
          <w:szCs w:val="24"/>
        </w:rPr>
        <w:t xml:space="preserve">оговору </w:t>
      </w:r>
      <w:r w:rsidR="003D29C3" w:rsidRPr="003D29C3">
        <w:rPr>
          <w:b w:val="0"/>
          <w:bCs/>
          <w:szCs w:val="24"/>
        </w:rPr>
        <w:t>на увеличение планируемой цены Д</w:t>
      </w:r>
      <w:r w:rsidR="003D29C3" w:rsidRPr="003D29C3">
        <w:rPr>
          <w:b w:val="0"/>
          <w:bCs/>
          <w:color w:val="000000"/>
          <w:szCs w:val="24"/>
        </w:rPr>
        <w:t>оговора</w:t>
      </w:r>
      <w:r w:rsidR="003D29C3" w:rsidRPr="003D29C3">
        <w:rPr>
          <w:b w:val="0"/>
          <w:bCs/>
          <w:szCs w:val="24"/>
        </w:rPr>
        <w:t>.</w:t>
      </w:r>
    </w:p>
    <w:p w14:paraId="411752E3" w14:textId="77777777" w:rsidR="006801EF" w:rsidRPr="00AB68F6" w:rsidRDefault="006801EF" w:rsidP="006801EF">
      <w:pPr>
        <w:widowControl w:val="0"/>
        <w:autoSpaceDE w:val="0"/>
        <w:autoSpaceDN w:val="0"/>
        <w:adjustRightInd w:val="0"/>
        <w:ind w:left="567"/>
        <w:jc w:val="both"/>
        <w:rPr>
          <w:b w:val="0"/>
          <w:szCs w:val="24"/>
        </w:rPr>
      </w:pPr>
    </w:p>
    <w:p w14:paraId="46A79612" w14:textId="1D41D138" w:rsidR="00C04C86" w:rsidRPr="00C04C86" w:rsidRDefault="00C04C86" w:rsidP="00191296">
      <w:pPr>
        <w:numPr>
          <w:ilvl w:val="0"/>
          <w:numId w:val="1"/>
        </w:numPr>
        <w:tabs>
          <w:tab w:val="clear" w:pos="1211"/>
          <w:tab w:val="num" w:pos="284"/>
        </w:tabs>
        <w:ind w:left="0" w:firstLine="0"/>
        <w:jc w:val="center"/>
        <w:rPr>
          <w:b w:val="0"/>
          <w:color w:val="000000"/>
          <w:szCs w:val="24"/>
          <w:lang w:bidi="ru-RU"/>
        </w:rPr>
      </w:pPr>
      <w:r w:rsidRPr="00C04C86">
        <w:rPr>
          <w:szCs w:val="24"/>
        </w:rPr>
        <w:t>Отдельные</w:t>
      </w:r>
      <w:r w:rsidRPr="00C04C86">
        <w:rPr>
          <w:bCs/>
          <w:color w:val="000000"/>
          <w:szCs w:val="24"/>
          <w:lang w:bidi="ru-RU"/>
        </w:rPr>
        <w:t xml:space="preserve"> дополнительные условия взаимоотношений Сторон обусловленные конкретным видом ресурса или объекта Потребителя.</w:t>
      </w:r>
    </w:p>
    <w:p w14:paraId="1A700F62" w14:textId="1F96B208" w:rsidR="00C04C86" w:rsidRPr="00C04C86" w:rsidRDefault="00C04C86" w:rsidP="00191296">
      <w:pPr>
        <w:pStyle w:val="af4"/>
        <w:widowControl w:val="0"/>
        <w:numPr>
          <w:ilvl w:val="1"/>
          <w:numId w:val="22"/>
        </w:numPr>
        <w:tabs>
          <w:tab w:val="left" w:pos="1276"/>
        </w:tabs>
        <w:ind w:left="0" w:firstLine="580"/>
        <w:rPr>
          <w:bCs/>
          <w:color w:val="000000"/>
          <w:szCs w:val="24"/>
          <w:lang w:bidi="ru-RU"/>
        </w:rPr>
      </w:pPr>
      <w:r w:rsidRPr="00C04C86">
        <w:rPr>
          <w:bCs/>
          <w:color w:val="000000"/>
          <w:szCs w:val="24"/>
          <w:lang w:bidi="ru-RU"/>
        </w:rPr>
        <w:t>Отдельные дополнительные условия взаимоотношений Сторон, в</w:t>
      </w:r>
    </w:p>
    <w:p w14:paraId="580AE762" w14:textId="77777777" w:rsidR="00C04C86" w:rsidRPr="00C04C86" w:rsidRDefault="00C04C86" w:rsidP="00C04C86">
      <w:pPr>
        <w:widowControl w:val="0"/>
        <w:jc w:val="both"/>
        <w:rPr>
          <w:bCs/>
          <w:color w:val="000000"/>
          <w:szCs w:val="24"/>
          <w:lang w:bidi="ru-RU"/>
        </w:rPr>
      </w:pPr>
      <w:r w:rsidRPr="00C04C86">
        <w:rPr>
          <w:bCs/>
          <w:color w:val="000000"/>
          <w:szCs w:val="24"/>
          <w:lang w:bidi="ru-RU"/>
        </w:rPr>
        <w:t>отношении объектов (помещений или часть помещений) Потребителя расположенных в многоквартирном доме или жилом доме.</w:t>
      </w:r>
    </w:p>
    <w:p w14:paraId="14D8F353" w14:textId="77777777" w:rsidR="00C04C86" w:rsidRPr="00C04C86" w:rsidRDefault="00C04C86" w:rsidP="00191296">
      <w:pPr>
        <w:widowControl w:val="0"/>
        <w:numPr>
          <w:ilvl w:val="0"/>
          <w:numId w:val="15"/>
        </w:numPr>
        <w:tabs>
          <w:tab w:val="left" w:pos="1464"/>
        </w:tabs>
        <w:jc w:val="both"/>
        <w:rPr>
          <w:b w:val="0"/>
          <w:color w:val="000000"/>
          <w:szCs w:val="24"/>
          <w:lang w:bidi="ru-RU"/>
        </w:rPr>
      </w:pPr>
      <w:bookmarkStart w:id="0" w:name="bookmark215"/>
      <w:bookmarkEnd w:id="0"/>
      <w:r w:rsidRPr="00C04C86">
        <w:rPr>
          <w:b w:val="0"/>
          <w:color w:val="000000"/>
          <w:szCs w:val="24"/>
          <w:lang w:bidi="ru-RU"/>
        </w:rPr>
        <w:t>В отношении помещений (части помещений), находящихся в многоквартирном доме или жилом доме (далее МКД), взаимоотношения сторон Договора по таким объектам дополнительно регулируются нормами «Правил предоставления коммунальных услуг собственникам и пользователям помещений в многоквартирных домах и жилых домов» утвержденных Постановлением Правительства РФ от 06.05. 2011 года №354.</w:t>
      </w:r>
    </w:p>
    <w:p w14:paraId="61FB68D4" w14:textId="77777777" w:rsidR="00C04C86" w:rsidRPr="00C04C86" w:rsidRDefault="00C04C86" w:rsidP="00191296">
      <w:pPr>
        <w:widowControl w:val="0"/>
        <w:numPr>
          <w:ilvl w:val="0"/>
          <w:numId w:val="15"/>
        </w:numPr>
        <w:tabs>
          <w:tab w:val="left" w:pos="1464"/>
        </w:tabs>
        <w:jc w:val="both"/>
        <w:rPr>
          <w:b w:val="0"/>
          <w:color w:val="000000"/>
          <w:szCs w:val="24"/>
          <w:lang w:bidi="ru-RU"/>
        </w:rPr>
      </w:pPr>
      <w:bookmarkStart w:id="1" w:name="bookmark216"/>
      <w:bookmarkEnd w:id="1"/>
      <w:r w:rsidRPr="00C04C86">
        <w:rPr>
          <w:b w:val="0"/>
          <w:color w:val="000000"/>
          <w:szCs w:val="24"/>
          <w:lang w:bidi="ru-RU"/>
        </w:rPr>
        <w:t>Эксплуатация и техническое обслуживание внутридомовых инженерных систем МКД, с использованием которых Потребителю предоставляются коммунальные услуги, осуществляется Потребителем с привлечением третьих лиц.</w:t>
      </w:r>
    </w:p>
    <w:p w14:paraId="04F17745" w14:textId="77777777" w:rsidR="00C04C86" w:rsidRPr="00C04C86" w:rsidRDefault="00C04C86" w:rsidP="00191296">
      <w:pPr>
        <w:widowControl w:val="0"/>
        <w:numPr>
          <w:ilvl w:val="0"/>
          <w:numId w:val="15"/>
        </w:numPr>
        <w:tabs>
          <w:tab w:val="left" w:pos="1464"/>
        </w:tabs>
        <w:jc w:val="both"/>
        <w:rPr>
          <w:b w:val="0"/>
          <w:color w:val="000000"/>
          <w:szCs w:val="24"/>
          <w:lang w:bidi="ru-RU"/>
        </w:rPr>
      </w:pPr>
      <w:bookmarkStart w:id="2" w:name="bookmark217"/>
      <w:bookmarkEnd w:id="2"/>
      <w:r w:rsidRPr="00C04C86">
        <w:rPr>
          <w:b w:val="0"/>
          <w:color w:val="000000"/>
          <w:szCs w:val="24"/>
          <w:lang w:bidi="ru-RU"/>
        </w:rPr>
        <w:t>Лица, осуществляющие на законном основании техническое обслуживание внутридомовых инженерных систем, рассматриваются сторонами Договора, как законные представители Потребителя в части исполнения условий Договора относительно технической эксплуатации системы ресурсопотребления МКД, а также предоставления показаний общедомовых приборов учета (ОДПУ).</w:t>
      </w:r>
    </w:p>
    <w:p w14:paraId="3E7934E9" w14:textId="77777777" w:rsidR="00C04C86" w:rsidRPr="00C04C86" w:rsidRDefault="00C04C86" w:rsidP="00191296">
      <w:pPr>
        <w:widowControl w:val="0"/>
        <w:numPr>
          <w:ilvl w:val="0"/>
          <w:numId w:val="15"/>
        </w:numPr>
        <w:tabs>
          <w:tab w:val="left" w:pos="1464"/>
        </w:tabs>
        <w:jc w:val="both"/>
        <w:rPr>
          <w:b w:val="0"/>
          <w:color w:val="000000"/>
          <w:szCs w:val="24"/>
          <w:lang w:bidi="ru-RU"/>
        </w:rPr>
      </w:pPr>
      <w:bookmarkStart w:id="3" w:name="bookmark218"/>
      <w:bookmarkEnd w:id="3"/>
      <w:r w:rsidRPr="00C04C86">
        <w:rPr>
          <w:b w:val="0"/>
          <w:color w:val="000000"/>
          <w:szCs w:val="24"/>
          <w:lang w:bidi="ru-RU"/>
        </w:rPr>
        <w:t>При отсутствии ОДПУ, объем тепловой энергии потребленной Потребителем на отопление, определяется исходя из утвержденного годового норматива потребления тепловой энергии на 1 м2 площади (на момент заключения договора ____ Гкал/м2 в год). При этом, начисления платы за тепловую энергию на отопление осуществляется только с октября по апрель (7 месяцев отопительного сезона) исходя из 1/7 годового норматива потребления тепловой энергии, площади помещения Потребителя и утвержденного для теплоснабжающей организации тарифа на тепловую энергию.</w:t>
      </w:r>
    </w:p>
    <w:p w14:paraId="4AEF93E1" w14:textId="77777777" w:rsidR="00C04C86" w:rsidRPr="00C04C86" w:rsidRDefault="00C04C86" w:rsidP="00191296">
      <w:pPr>
        <w:widowControl w:val="0"/>
        <w:numPr>
          <w:ilvl w:val="0"/>
          <w:numId w:val="15"/>
        </w:numPr>
        <w:tabs>
          <w:tab w:val="left" w:pos="1464"/>
        </w:tabs>
        <w:spacing w:after="240"/>
        <w:jc w:val="both"/>
        <w:rPr>
          <w:b w:val="0"/>
          <w:color w:val="000000"/>
          <w:szCs w:val="24"/>
          <w:lang w:bidi="ru-RU"/>
        </w:rPr>
      </w:pPr>
      <w:bookmarkStart w:id="4" w:name="bookmark219"/>
      <w:bookmarkEnd w:id="4"/>
      <w:r w:rsidRPr="00C04C86">
        <w:rPr>
          <w:b w:val="0"/>
          <w:color w:val="000000"/>
          <w:szCs w:val="24"/>
          <w:lang w:bidi="ru-RU"/>
        </w:rPr>
        <w:t>Потребитель не вправе: а) самовольно увеличивать поверхности нагрева приборов отопления, демонтировать или отключать обогревающие элементы, предусмотренные проектной и (или) технической документацией на многоквартирный или жилой дом; б) осуществлять регулирование отопительных приборов и (или) совершать иные действия, в результате которых в помещении в многоквартирном доме будет поддерживаться температура воздуха ниже 12 градусов Цельсия.</w:t>
      </w:r>
    </w:p>
    <w:p w14:paraId="6408F248" w14:textId="77777777" w:rsidR="00C04C86" w:rsidRPr="00C04C86" w:rsidRDefault="00C04C86" w:rsidP="00191296">
      <w:pPr>
        <w:keepNext/>
        <w:keepLines/>
        <w:widowControl w:val="0"/>
        <w:numPr>
          <w:ilvl w:val="0"/>
          <w:numId w:val="16"/>
        </w:numPr>
        <w:jc w:val="center"/>
        <w:outlineLvl w:val="0"/>
        <w:rPr>
          <w:bCs/>
          <w:color w:val="000000"/>
          <w:szCs w:val="24"/>
          <w:lang w:bidi="ru-RU"/>
        </w:rPr>
      </w:pPr>
      <w:bookmarkStart w:id="5" w:name="bookmark222"/>
      <w:bookmarkStart w:id="6" w:name="bookmark223"/>
      <w:bookmarkEnd w:id="5"/>
      <w:r w:rsidRPr="00C04C86">
        <w:rPr>
          <w:bCs/>
          <w:color w:val="000000"/>
          <w:szCs w:val="24"/>
          <w:lang w:bidi="ru-RU"/>
        </w:rPr>
        <w:t>Отдельные условия теплоснабжения в сетевой воде.</w:t>
      </w:r>
      <w:bookmarkEnd w:id="6"/>
    </w:p>
    <w:p w14:paraId="4643A24D" w14:textId="77777777" w:rsidR="00C04C86" w:rsidRPr="00C04C86" w:rsidRDefault="00C04C86" w:rsidP="00191296">
      <w:pPr>
        <w:keepNext/>
        <w:keepLines/>
        <w:widowControl w:val="0"/>
        <w:numPr>
          <w:ilvl w:val="0"/>
          <w:numId w:val="17"/>
        </w:numPr>
        <w:tabs>
          <w:tab w:val="left" w:pos="1152"/>
        </w:tabs>
        <w:outlineLvl w:val="0"/>
        <w:rPr>
          <w:bCs/>
          <w:color w:val="000000"/>
          <w:szCs w:val="24"/>
          <w:lang w:bidi="ru-RU"/>
        </w:rPr>
      </w:pPr>
      <w:bookmarkStart w:id="7" w:name="bookmark224"/>
      <w:bookmarkStart w:id="8" w:name="bookmark220"/>
      <w:bookmarkStart w:id="9" w:name="bookmark221"/>
      <w:bookmarkStart w:id="10" w:name="bookmark225"/>
      <w:bookmarkEnd w:id="7"/>
      <w:r w:rsidRPr="00C04C86">
        <w:rPr>
          <w:bCs/>
          <w:color w:val="000000"/>
          <w:szCs w:val="24"/>
          <w:lang w:bidi="ru-RU"/>
        </w:rPr>
        <w:t>Теплоснабжающая организация обязуется:</w:t>
      </w:r>
      <w:bookmarkEnd w:id="8"/>
      <w:bookmarkEnd w:id="9"/>
      <w:bookmarkEnd w:id="10"/>
    </w:p>
    <w:p w14:paraId="2BB63E43" w14:textId="77777777" w:rsidR="00C04C86" w:rsidRPr="00C04C86" w:rsidRDefault="00C04C86" w:rsidP="00191296">
      <w:pPr>
        <w:widowControl w:val="0"/>
        <w:numPr>
          <w:ilvl w:val="0"/>
          <w:numId w:val="18"/>
        </w:numPr>
        <w:tabs>
          <w:tab w:val="left" w:pos="1558"/>
        </w:tabs>
        <w:jc w:val="both"/>
        <w:rPr>
          <w:b w:val="0"/>
          <w:color w:val="000000"/>
          <w:szCs w:val="24"/>
          <w:lang w:bidi="ru-RU"/>
        </w:rPr>
      </w:pPr>
      <w:bookmarkStart w:id="11" w:name="bookmark226"/>
      <w:bookmarkEnd w:id="11"/>
      <w:r w:rsidRPr="00C04C86">
        <w:rPr>
          <w:b w:val="0"/>
          <w:color w:val="000000"/>
          <w:szCs w:val="24"/>
          <w:lang w:bidi="ru-RU"/>
        </w:rPr>
        <w:t>Задавать и контролировать соблюдение установленных на источнике теплоснабжения (ТЭЦ) параметров теплоносителя, согласно утвержденным на текущий период: температурному графику работы источника (ТЭЦ) и гидравлическим режимам работы тепловых сетей с допустимыми отклонениями:</w:t>
      </w:r>
    </w:p>
    <w:p w14:paraId="097F6576" w14:textId="77777777" w:rsidR="00C04C86" w:rsidRPr="00C04C86" w:rsidRDefault="00C04C86" w:rsidP="00191296">
      <w:pPr>
        <w:widowControl w:val="0"/>
        <w:numPr>
          <w:ilvl w:val="0"/>
          <w:numId w:val="14"/>
        </w:numPr>
        <w:tabs>
          <w:tab w:val="left" w:pos="1464"/>
        </w:tabs>
        <w:spacing w:line="262" w:lineRule="auto"/>
        <w:jc w:val="both"/>
        <w:rPr>
          <w:b w:val="0"/>
          <w:color w:val="000000"/>
          <w:szCs w:val="24"/>
          <w:lang w:bidi="ru-RU"/>
        </w:rPr>
      </w:pPr>
      <w:bookmarkStart w:id="12" w:name="bookmark227"/>
      <w:bookmarkEnd w:id="12"/>
      <w:r w:rsidRPr="00C04C86">
        <w:rPr>
          <w:b w:val="0"/>
          <w:color w:val="000000"/>
          <w:szCs w:val="24"/>
          <w:lang w:bidi="ru-RU"/>
        </w:rPr>
        <w:t>давление в подающем трубопроводе ±5%</w:t>
      </w:r>
    </w:p>
    <w:p w14:paraId="77642087" w14:textId="77777777" w:rsidR="00C04C86" w:rsidRPr="00C04C86" w:rsidRDefault="00C04C86" w:rsidP="00191296">
      <w:pPr>
        <w:widowControl w:val="0"/>
        <w:numPr>
          <w:ilvl w:val="0"/>
          <w:numId w:val="14"/>
        </w:numPr>
        <w:tabs>
          <w:tab w:val="left" w:pos="1464"/>
        </w:tabs>
        <w:spacing w:line="262" w:lineRule="auto"/>
        <w:jc w:val="both"/>
        <w:rPr>
          <w:b w:val="0"/>
          <w:color w:val="000000"/>
          <w:szCs w:val="24"/>
          <w:lang w:bidi="ru-RU"/>
        </w:rPr>
      </w:pPr>
      <w:bookmarkStart w:id="13" w:name="bookmark228"/>
      <w:bookmarkEnd w:id="13"/>
      <w:r w:rsidRPr="00C04C86">
        <w:rPr>
          <w:b w:val="0"/>
          <w:color w:val="000000"/>
          <w:szCs w:val="24"/>
          <w:lang w:bidi="ru-RU"/>
        </w:rPr>
        <w:t>давление в обратном трубопроводе ±0,2 кгс/см</w:t>
      </w:r>
      <w:r w:rsidRPr="00C04C86">
        <w:rPr>
          <w:b w:val="0"/>
          <w:color w:val="000000"/>
          <w:szCs w:val="24"/>
          <w:vertAlign w:val="superscript"/>
          <w:lang w:bidi="ru-RU"/>
        </w:rPr>
        <w:t>2</w:t>
      </w:r>
    </w:p>
    <w:p w14:paraId="5740D1E1" w14:textId="77777777" w:rsidR="00C04C86" w:rsidRPr="00C04C86" w:rsidRDefault="00C04C86" w:rsidP="00191296">
      <w:pPr>
        <w:widowControl w:val="0"/>
        <w:numPr>
          <w:ilvl w:val="0"/>
          <w:numId w:val="14"/>
        </w:numPr>
        <w:tabs>
          <w:tab w:val="left" w:pos="1464"/>
        </w:tabs>
        <w:spacing w:line="262" w:lineRule="auto"/>
        <w:jc w:val="both"/>
        <w:rPr>
          <w:b w:val="0"/>
          <w:color w:val="000000"/>
          <w:szCs w:val="24"/>
          <w:lang w:bidi="ru-RU"/>
        </w:rPr>
      </w:pPr>
      <w:bookmarkStart w:id="14" w:name="bookmark229"/>
      <w:bookmarkEnd w:id="14"/>
      <w:r w:rsidRPr="00C04C86">
        <w:rPr>
          <w:b w:val="0"/>
          <w:color w:val="000000"/>
          <w:szCs w:val="24"/>
          <w:lang w:bidi="ru-RU"/>
        </w:rPr>
        <w:t>среднесуточная температура теплоносителя в подающем трубопроводе ±3%</w:t>
      </w:r>
    </w:p>
    <w:p w14:paraId="6CC081DF" w14:textId="77777777" w:rsidR="00C04C86" w:rsidRPr="00C04C86" w:rsidRDefault="00C04C86" w:rsidP="00C04C86">
      <w:pPr>
        <w:widowControl w:val="0"/>
        <w:ind w:firstLine="720"/>
        <w:jc w:val="both"/>
        <w:rPr>
          <w:b w:val="0"/>
          <w:color w:val="000000"/>
          <w:szCs w:val="24"/>
          <w:lang w:bidi="ru-RU"/>
        </w:rPr>
      </w:pPr>
      <w:r w:rsidRPr="00C04C86">
        <w:rPr>
          <w:b w:val="0"/>
          <w:color w:val="000000"/>
          <w:szCs w:val="24"/>
          <w:lang w:bidi="ru-RU"/>
        </w:rPr>
        <w:t>Температура теплоносителя в системе теплоснабжения устанавливается в соответствии с утвержденным температурным графиком. В периоды снижения температуры наружного воздуха ниже расчетных значений, принятых для проектирования систем отопления, температура сетевой воды в подающем трубопроводе поддерживаться на уровне ее значения для расчетной температуры наружного воздуха.</w:t>
      </w:r>
    </w:p>
    <w:p w14:paraId="30433FC0" w14:textId="77777777" w:rsidR="00C04C86" w:rsidRPr="00C04C86" w:rsidRDefault="00C04C86" w:rsidP="00191296">
      <w:pPr>
        <w:widowControl w:val="0"/>
        <w:numPr>
          <w:ilvl w:val="0"/>
          <w:numId w:val="18"/>
        </w:numPr>
        <w:tabs>
          <w:tab w:val="left" w:pos="1568"/>
        </w:tabs>
        <w:spacing w:after="240"/>
        <w:jc w:val="both"/>
        <w:rPr>
          <w:b w:val="0"/>
          <w:color w:val="000000"/>
          <w:szCs w:val="24"/>
          <w:lang w:bidi="ru-RU"/>
        </w:rPr>
      </w:pPr>
      <w:bookmarkStart w:id="15" w:name="bookmark230"/>
      <w:bookmarkEnd w:id="15"/>
      <w:r w:rsidRPr="00C04C86">
        <w:rPr>
          <w:b w:val="0"/>
          <w:color w:val="000000"/>
          <w:szCs w:val="24"/>
          <w:lang w:bidi="ru-RU"/>
        </w:rPr>
        <w:lastRenderedPageBreak/>
        <w:t>Контролировать качество сетевой воды для подпитки тепловых сетей в соответствии с Правилами технической эксплуатации тепловых энергоустановок.</w:t>
      </w:r>
    </w:p>
    <w:p w14:paraId="1EF1666B" w14:textId="77777777" w:rsidR="00C04C86" w:rsidRPr="00C04C86" w:rsidRDefault="00C04C86" w:rsidP="00191296">
      <w:pPr>
        <w:widowControl w:val="0"/>
        <w:numPr>
          <w:ilvl w:val="0"/>
          <w:numId w:val="18"/>
        </w:numPr>
        <w:tabs>
          <w:tab w:val="left" w:pos="1587"/>
        </w:tabs>
        <w:jc w:val="both"/>
        <w:rPr>
          <w:b w:val="0"/>
          <w:color w:val="000000"/>
          <w:szCs w:val="24"/>
          <w:lang w:bidi="ru-RU"/>
        </w:rPr>
      </w:pPr>
      <w:bookmarkStart w:id="16" w:name="bookmark231"/>
      <w:bookmarkEnd w:id="16"/>
      <w:r w:rsidRPr="00C04C86">
        <w:rPr>
          <w:b w:val="0"/>
          <w:color w:val="000000"/>
          <w:szCs w:val="24"/>
          <w:lang w:bidi="ru-RU"/>
        </w:rPr>
        <w:t>По окончании отопительного сезона, направлять Потребителю предписание по подготовке его ресурсопотребляющих установок и зданий к работе в предстоящем отопительном сезоне.</w:t>
      </w:r>
    </w:p>
    <w:p w14:paraId="2DF2DD28" w14:textId="77777777" w:rsidR="00C04C86" w:rsidRPr="00C04C86" w:rsidRDefault="00C04C86" w:rsidP="00191296">
      <w:pPr>
        <w:keepNext/>
        <w:keepLines/>
        <w:widowControl w:val="0"/>
        <w:numPr>
          <w:ilvl w:val="0"/>
          <w:numId w:val="17"/>
        </w:numPr>
        <w:tabs>
          <w:tab w:val="left" w:pos="1216"/>
        </w:tabs>
        <w:jc w:val="both"/>
        <w:outlineLvl w:val="0"/>
        <w:rPr>
          <w:bCs/>
          <w:color w:val="000000"/>
          <w:szCs w:val="24"/>
          <w:lang w:bidi="ru-RU"/>
        </w:rPr>
      </w:pPr>
      <w:bookmarkStart w:id="17" w:name="bookmark234"/>
      <w:bookmarkStart w:id="18" w:name="bookmark232"/>
      <w:bookmarkStart w:id="19" w:name="bookmark233"/>
      <w:bookmarkStart w:id="20" w:name="bookmark235"/>
      <w:bookmarkEnd w:id="17"/>
      <w:r w:rsidRPr="00C04C86">
        <w:rPr>
          <w:bCs/>
          <w:color w:val="000000"/>
          <w:szCs w:val="24"/>
          <w:lang w:bidi="ru-RU"/>
        </w:rPr>
        <w:t>Потребитель обязуется:</w:t>
      </w:r>
      <w:bookmarkEnd w:id="18"/>
      <w:bookmarkEnd w:id="19"/>
      <w:bookmarkEnd w:id="20"/>
    </w:p>
    <w:p w14:paraId="591B098B" w14:textId="77777777" w:rsidR="00C04C86" w:rsidRPr="00C04C86" w:rsidRDefault="00C04C86" w:rsidP="00191296">
      <w:pPr>
        <w:widowControl w:val="0"/>
        <w:numPr>
          <w:ilvl w:val="0"/>
          <w:numId w:val="19"/>
        </w:numPr>
        <w:tabs>
          <w:tab w:val="left" w:pos="1605"/>
        </w:tabs>
        <w:jc w:val="both"/>
        <w:rPr>
          <w:b w:val="0"/>
          <w:color w:val="000000"/>
          <w:szCs w:val="24"/>
          <w:lang w:bidi="ru-RU"/>
        </w:rPr>
      </w:pPr>
      <w:bookmarkStart w:id="21" w:name="bookmark236"/>
      <w:bookmarkEnd w:id="21"/>
      <w:r w:rsidRPr="00C04C86">
        <w:rPr>
          <w:b w:val="0"/>
          <w:color w:val="000000"/>
          <w:szCs w:val="24"/>
          <w:lang w:bidi="ru-RU"/>
        </w:rPr>
        <w:t>Не допускать открытого отбора сетевой воды.</w:t>
      </w:r>
    </w:p>
    <w:p w14:paraId="7D49F44E" w14:textId="77777777" w:rsidR="00C04C86" w:rsidRPr="00C04C86" w:rsidRDefault="00C04C86" w:rsidP="00191296">
      <w:pPr>
        <w:widowControl w:val="0"/>
        <w:numPr>
          <w:ilvl w:val="0"/>
          <w:numId w:val="19"/>
        </w:numPr>
        <w:tabs>
          <w:tab w:val="left" w:pos="1602"/>
        </w:tabs>
        <w:jc w:val="both"/>
        <w:rPr>
          <w:b w:val="0"/>
          <w:color w:val="000000"/>
          <w:szCs w:val="24"/>
          <w:lang w:bidi="ru-RU"/>
        </w:rPr>
      </w:pPr>
      <w:bookmarkStart w:id="22" w:name="bookmark237"/>
      <w:bookmarkEnd w:id="22"/>
      <w:r w:rsidRPr="00C04C86">
        <w:rPr>
          <w:b w:val="0"/>
          <w:color w:val="000000"/>
          <w:szCs w:val="24"/>
          <w:lang w:bidi="ru-RU"/>
        </w:rPr>
        <w:t>Выполнять в установленные сроки требования и предписания Теплоснабжающей организации по подготовке к отопительному сезону.</w:t>
      </w:r>
    </w:p>
    <w:p w14:paraId="192E5A3C" w14:textId="77777777" w:rsidR="00C04C86" w:rsidRPr="00C04C86" w:rsidRDefault="00C04C86" w:rsidP="00191296">
      <w:pPr>
        <w:widowControl w:val="0"/>
        <w:numPr>
          <w:ilvl w:val="0"/>
          <w:numId w:val="19"/>
        </w:numPr>
        <w:tabs>
          <w:tab w:val="left" w:pos="1611"/>
        </w:tabs>
        <w:jc w:val="both"/>
        <w:rPr>
          <w:b w:val="0"/>
          <w:color w:val="000000"/>
          <w:szCs w:val="24"/>
          <w:lang w:bidi="ru-RU"/>
        </w:rPr>
      </w:pPr>
      <w:bookmarkStart w:id="23" w:name="bookmark238"/>
      <w:bookmarkEnd w:id="23"/>
      <w:r w:rsidRPr="00C04C86">
        <w:rPr>
          <w:b w:val="0"/>
          <w:color w:val="000000"/>
          <w:szCs w:val="24"/>
          <w:lang w:bidi="ru-RU"/>
        </w:rPr>
        <w:t>Составлять и выполнять мероприятия по подготовке тепловых энергоустановок и зданий к работе в отопительный период с оформлением Акта, подписываемого Теплоснабжающей организацией.</w:t>
      </w:r>
    </w:p>
    <w:p w14:paraId="22487A0E" w14:textId="77777777" w:rsidR="00C04C86" w:rsidRPr="00C04C86" w:rsidRDefault="00C04C86" w:rsidP="00191296">
      <w:pPr>
        <w:keepNext/>
        <w:keepLines/>
        <w:widowControl w:val="0"/>
        <w:numPr>
          <w:ilvl w:val="0"/>
          <w:numId w:val="17"/>
        </w:numPr>
        <w:tabs>
          <w:tab w:val="left" w:pos="1216"/>
        </w:tabs>
        <w:jc w:val="both"/>
        <w:outlineLvl w:val="0"/>
        <w:rPr>
          <w:bCs/>
          <w:color w:val="000000"/>
          <w:szCs w:val="24"/>
          <w:lang w:bidi="ru-RU"/>
        </w:rPr>
      </w:pPr>
      <w:bookmarkStart w:id="24" w:name="bookmark241"/>
      <w:bookmarkStart w:id="25" w:name="bookmark239"/>
      <w:bookmarkStart w:id="26" w:name="bookmark240"/>
      <w:bookmarkStart w:id="27" w:name="bookmark242"/>
      <w:bookmarkEnd w:id="24"/>
      <w:r w:rsidRPr="00C04C86">
        <w:rPr>
          <w:bCs/>
          <w:color w:val="000000"/>
          <w:szCs w:val="24"/>
          <w:lang w:bidi="ru-RU"/>
        </w:rPr>
        <w:t>Порядок расчетов:</w:t>
      </w:r>
      <w:bookmarkEnd w:id="25"/>
      <w:bookmarkEnd w:id="26"/>
      <w:bookmarkEnd w:id="27"/>
    </w:p>
    <w:p w14:paraId="517F1EC9" w14:textId="77777777" w:rsidR="00C04C86" w:rsidRPr="00C04C86" w:rsidRDefault="00C04C86" w:rsidP="00C04C86">
      <w:pPr>
        <w:widowControl w:val="0"/>
        <w:ind w:firstLine="680"/>
        <w:jc w:val="both"/>
        <w:rPr>
          <w:b w:val="0"/>
          <w:color w:val="000000"/>
          <w:szCs w:val="24"/>
          <w:lang w:bidi="ru-RU"/>
        </w:rPr>
      </w:pPr>
      <w:r w:rsidRPr="00C04C86">
        <w:rPr>
          <w:b w:val="0"/>
          <w:color w:val="000000"/>
          <w:szCs w:val="24"/>
          <w:lang w:bidi="ru-RU"/>
        </w:rPr>
        <w:t>Расчеты за тепловую энергию производятся по тарифам, утвержденным уполномоченным органом в установленном законодательством РФ порядке. В случае отсутствия утверждённого в установленном порядке тарифа (независимо от причин его отсутствия) расчёты за тепловую энергию, теплоноситель осуществляются в размере фактических расходов ТСО согласно калькуляции, но не менее ранее действующего тарифа (при наличии такового) либо тарифа её правопредшественника (при смене теплоснабжающей организации в связи с реорганизацией или сменой эксплуатирующей организации), с учётом индекса инфляции.</w:t>
      </w:r>
    </w:p>
    <w:p w14:paraId="14CCEB99" w14:textId="77777777" w:rsidR="00C04C86" w:rsidRPr="00C04C86" w:rsidRDefault="00C04C86" w:rsidP="00C04C86">
      <w:pPr>
        <w:widowControl w:val="0"/>
        <w:ind w:firstLine="680"/>
        <w:jc w:val="both"/>
        <w:rPr>
          <w:b w:val="0"/>
          <w:color w:val="000000"/>
          <w:szCs w:val="24"/>
          <w:lang w:bidi="ru-RU"/>
        </w:rPr>
      </w:pPr>
    </w:p>
    <w:p w14:paraId="1477199C" w14:textId="77777777" w:rsidR="00C04C86" w:rsidRPr="00C04C86" w:rsidRDefault="00C04C86" w:rsidP="00191296">
      <w:pPr>
        <w:keepNext/>
        <w:keepLines/>
        <w:widowControl w:val="0"/>
        <w:numPr>
          <w:ilvl w:val="0"/>
          <w:numId w:val="16"/>
        </w:numPr>
        <w:tabs>
          <w:tab w:val="left" w:pos="701"/>
        </w:tabs>
        <w:jc w:val="center"/>
        <w:outlineLvl w:val="0"/>
        <w:rPr>
          <w:bCs/>
          <w:color w:val="000000"/>
          <w:szCs w:val="24"/>
          <w:lang w:bidi="ru-RU"/>
        </w:rPr>
      </w:pPr>
      <w:bookmarkStart w:id="28" w:name="bookmark245"/>
      <w:bookmarkStart w:id="29" w:name="bookmark246"/>
      <w:bookmarkEnd w:id="28"/>
      <w:r w:rsidRPr="00C04C86">
        <w:rPr>
          <w:bCs/>
          <w:color w:val="000000"/>
          <w:szCs w:val="24"/>
          <w:lang w:bidi="ru-RU"/>
        </w:rPr>
        <w:t>Отдельные условия горячего водоснабжения.</w:t>
      </w:r>
      <w:bookmarkEnd w:id="29"/>
    </w:p>
    <w:p w14:paraId="381E4506" w14:textId="77777777" w:rsidR="00C04C86" w:rsidRPr="00C04C86" w:rsidRDefault="00C04C86" w:rsidP="00191296">
      <w:pPr>
        <w:keepNext/>
        <w:keepLines/>
        <w:widowControl w:val="0"/>
        <w:numPr>
          <w:ilvl w:val="0"/>
          <w:numId w:val="20"/>
        </w:numPr>
        <w:tabs>
          <w:tab w:val="left" w:pos="766"/>
        </w:tabs>
        <w:jc w:val="both"/>
        <w:outlineLvl w:val="0"/>
        <w:rPr>
          <w:bCs/>
          <w:color w:val="000000"/>
          <w:szCs w:val="24"/>
          <w:lang w:bidi="ru-RU"/>
        </w:rPr>
      </w:pPr>
      <w:bookmarkStart w:id="30" w:name="bookmark247"/>
      <w:bookmarkStart w:id="31" w:name="bookmark243"/>
      <w:bookmarkStart w:id="32" w:name="bookmark244"/>
      <w:bookmarkStart w:id="33" w:name="bookmark248"/>
      <w:bookmarkEnd w:id="30"/>
      <w:r w:rsidRPr="00C04C86">
        <w:rPr>
          <w:bCs/>
          <w:color w:val="000000"/>
          <w:szCs w:val="24"/>
          <w:lang w:bidi="ru-RU"/>
        </w:rPr>
        <w:t>Теплоснабжающая организация обязуется:</w:t>
      </w:r>
      <w:bookmarkEnd w:id="31"/>
      <w:bookmarkEnd w:id="32"/>
      <w:bookmarkEnd w:id="33"/>
    </w:p>
    <w:p w14:paraId="7C4AB85D" w14:textId="77777777" w:rsidR="00C04C86" w:rsidRPr="00C04C86" w:rsidRDefault="00C04C86" w:rsidP="00191296">
      <w:pPr>
        <w:widowControl w:val="0"/>
        <w:numPr>
          <w:ilvl w:val="0"/>
          <w:numId w:val="21"/>
        </w:numPr>
        <w:tabs>
          <w:tab w:val="left" w:pos="1585"/>
        </w:tabs>
        <w:jc w:val="both"/>
        <w:rPr>
          <w:b w:val="0"/>
          <w:color w:val="000000"/>
          <w:szCs w:val="24"/>
          <w:lang w:bidi="ru-RU"/>
        </w:rPr>
      </w:pPr>
      <w:bookmarkStart w:id="34" w:name="bookmark249"/>
      <w:bookmarkEnd w:id="34"/>
      <w:r w:rsidRPr="00C04C86">
        <w:rPr>
          <w:b w:val="0"/>
          <w:color w:val="000000"/>
          <w:szCs w:val="24"/>
          <w:lang w:bidi="ru-RU"/>
        </w:rPr>
        <w:t>Поддерживать температуру горячей воды в точке поставки в интервале: не ниже</w:t>
      </w:r>
    </w:p>
    <w:p w14:paraId="7C2044D8" w14:textId="27C82C5E" w:rsidR="00C04C86" w:rsidRPr="00C04C86" w:rsidRDefault="00C04C86" w:rsidP="00C04C86">
      <w:pPr>
        <w:widowControl w:val="0"/>
        <w:tabs>
          <w:tab w:val="left" w:pos="2506"/>
          <w:tab w:val="left" w:pos="8650"/>
        </w:tabs>
        <w:jc w:val="both"/>
        <w:rPr>
          <w:b w:val="0"/>
          <w:color w:val="000000"/>
          <w:szCs w:val="24"/>
          <w:lang w:bidi="ru-RU"/>
        </w:rPr>
      </w:pPr>
      <w:r w:rsidRPr="00C04C86">
        <w:rPr>
          <w:b w:val="0"/>
          <w:color w:val="000000"/>
          <w:szCs w:val="24"/>
          <w:lang w:bidi="ru-RU"/>
        </w:rPr>
        <w:t>60 и не выше 75 градусов Цельсия. Поддержание указанной температуры горячей воды в точках водоразбора,</w:t>
      </w:r>
      <w:r>
        <w:rPr>
          <w:b w:val="0"/>
          <w:color w:val="000000"/>
          <w:szCs w:val="24"/>
          <w:lang w:bidi="ru-RU"/>
        </w:rPr>
        <w:t xml:space="preserve"> </w:t>
      </w:r>
      <w:r w:rsidRPr="00C04C86">
        <w:rPr>
          <w:b w:val="0"/>
          <w:color w:val="000000"/>
          <w:szCs w:val="24"/>
          <w:lang w:bidi="ru-RU"/>
        </w:rPr>
        <w:t>расположенных непосредственно в помещениях</w:t>
      </w:r>
      <w:r>
        <w:rPr>
          <w:b w:val="0"/>
          <w:color w:val="000000"/>
          <w:szCs w:val="24"/>
          <w:lang w:bidi="ru-RU"/>
        </w:rPr>
        <w:t xml:space="preserve"> </w:t>
      </w:r>
      <w:r w:rsidRPr="00C04C86">
        <w:rPr>
          <w:b w:val="0"/>
          <w:color w:val="000000"/>
          <w:szCs w:val="24"/>
          <w:lang w:bidi="ru-RU"/>
        </w:rPr>
        <w:t>Потребителя,</w:t>
      </w:r>
      <w:r>
        <w:rPr>
          <w:b w:val="0"/>
          <w:color w:val="000000"/>
          <w:szCs w:val="24"/>
          <w:lang w:bidi="ru-RU"/>
        </w:rPr>
        <w:t xml:space="preserve"> </w:t>
      </w:r>
      <w:r w:rsidRPr="00C04C86">
        <w:rPr>
          <w:b w:val="0"/>
          <w:color w:val="000000"/>
          <w:szCs w:val="24"/>
          <w:lang w:bidi="ru-RU"/>
        </w:rPr>
        <w:t>обеспечивается надлежащей эксплуатацией внутренних инженерных систем объекта Потребителя и не входит в обязанность Теплоснабжающей организации.</w:t>
      </w:r>
    </w:p>
    <w:p w14:paraId="7CFE05DB" w14:textId="77777777" w:rsidR="00C04C86" w:rsidRPr="00C04C86" w:rsidRDefault="00C04C86" w:rsidP="00191296">
      <w:pPr>
        <w:widowControl w:val="0"/>
        <w:numPr>
          <w:ilvl w:val="0"/>
          <w:numId w:val="21"/>
        </w:numPr>
        <w:tabs>
          <w:tab w:val="left" w:pos="1599"/>
        </w:tabs>
        <w:jc w:val="both"/>
        <w:rPr>
          <w:b w:val="0"/>
          <w:color w:val="000000"/>
          <w:szCs w:val="24"/>
          <w:lang w:bidi="ru-RU"/>
        </w:rPr>
      </w:pPr>
      <w:bookmarkStart w:id="35" w:name="bookmark250"/>
      <w:bookmarkEnd w:id="35"/>
      <w:r w:rsidRPr="00C04C86">
        <w:rPr>
          <w:b w:val="0"/>
          <w:color w:val="000000"/>
          <w:szCs w:val="24"/>
          <w:lang w:bidi="ru-RU"/>
        </w:rPr>
        <w:t>Контролировать качество горячей воды в соответствии с законодательством РФ.</w:t>
      </w:r>
    </w:p>
    <w:p w14:paraId="38339846" w14:textId="77777777" w:rsidR="00C04C86" w:rsidRPr="00C04C86" w:rsidRDefault="00C04C86" w:rsidP="00191296">
      <w:pPr>
        <w:keepNext/>
        <w:keepLines/>
        <w:widowControl w:val="0"/>
        <w:numPr>
          <w:ilvl w:val="0"/>
          <w:numId w:val="20"/>
        </w:numPr>
        <w:tabs>
          <w:tab w:val="left" w:pos="776"/>
        </w:tabs>
        <w:jc w:val="both"/>
        <w:outlineLvl w:val="0"/>
        <w:rPr>
          <w:bCs/>
          <w:color w:val="000000"/>
          <w:szCs w:val="24"/>
          <w:lang w:bidi="ru-RU"/>
        </w:rPr>
      </w:pPr>
      <w:bookmarkStart w:id="36" w:name="bookmark253"/>
      <w:bookmarkStart w:id="37" w:name="bookmark251"/>
      <w:bookmarkStart w:id="38" w:name="bookmark252"/>
      <w:bookmarkStart w:id="39" w:name="bookmark254"/>
      <w:bookmarkEnd w:id="36"/>
      <w:r w:rsidRPr="00C04C86">
        <w:rPr>
          <w:bCs/>
          <w:color w:val="000000"/>
          <w:szCs w:val="24"/>
          <w:lang w:bidi="ru-RU"/>
        </w:rPr>
        <w:t>Порядок учета энергоресурсов</w:t>
      </w:r>
      <w:bookmarkEnd w:id="37"/>
      <w:bookmarkEnd w:id="38"/>
      <w:bookmarkEnd w:id="39"/>
    </w:p>
    <w:p w14:paraId="2E6576B2" w14:textId="77777777" w:rsidR="00C04C86" w:rsidRPr="00C04C86" w:rsidRDefault="00C04C86" w:rsidP="00C04C86">
      <w:pPr>
        <w:widowControl w:val="0"/>
        <w:ind w:firstLine="680"/>
        <w:jc w:val="both"/>
        <w:rPr>
          <w:b w:val="0"/>
          <w:color w:val="000000"/>
          <w:szCs w:val="24"/>
          <w:lang w:bidi="ru-RU"/>
        </w:rPr>
      </w:pPr>
      <w:r w:rsidRPr="00C04C86">
        <w:rPr>
          <w:b w:val="0"/>
          <w:color w:val="000000"/>
          <w:szCs w:val="24"/>
          <w:lang w:bidi="ru-RU"/>
        </w:rPr>
        <w:t>При наличии у Потребителя в системе ГВС только расходомера (водомера), допущенного в эксплуатацию в качестве коммерческого, объем потребленной горячей воды определяется на основании показаний такого прибора, а потребленной при этом тепловой энергии рассчитывается исходя из потребленного объема горячей воды и количества тепловой энергии необходимого для ее подогрева, по формуле:</w:t>
      </w:r>
    </w:p>
    <w:p w14:paraId="05874629" w14:textId="77777777" w:rsidR="00C04C86" w:rsidRPr="00C04C86" w:rsidRDefault="00C04C86" w:rsidP="00C04C86">
      <w:pPr>
        <w:widowControl w:val="0"/>
        <w:tabs>
          <w:tab w:val="left" w:pos="3058"/>
        </w:tabs>
        <w:ind w:left="1440"/>
        <w:rPr>
          <w:b w:val="0"/>
          <w:color w:val="000000"/>
          <w:szCs w:val="24"/>
          <w:lang w:bidi="ru-RU"/>
        </w:rPr>
      </w:pPr>
      <w:r w:rsidRPr="00C04C86">
        <w:rPr>
          <w:b w:val="0"/>
          <w:color w:val="000000"/>
          <w:szCs w:val="24"/>
          <w:u w:val="single"/>
          <w:lang w:bidi="ru-RU"/>
        </w:rPr>
        <w:t>Q</w:t>
      </w:r>
      <w:r w:rsidRPr="00C04C86">
        <w:rPr>
          <w:b w:val="0"/>
          <w:color w:val="000000"/>
          <w:szCs w:val="24"/>
          <w:u w:val="single"/>
          <w:vertAlign w:val="superscript"/>
          <w:lang w:bidi="ru-RU"/>
        </w:rPr>
        <w:t>rBC</w:t>
      </w:r>
      <w:r w:rsidRPr="00C04C86">
        <w:rPr>
          <w:b w:val="0"/>
          <w:color w:val="000000"/>
          <w:szCs w:val="24"/>
          <w:u w:val="single"/>
          <w:lang w:bidi="ru-RU"/>
        </w:rPr>
        <w:t>=P*(</w:t>
      </w:r>
      <w:r w:rsidRPr="00C04C86">
        <w:rPr>
          <w:b w:val="0"/>
          <w:color w:val="000000"/>
          <w:szCs w:val="24"/>
          <w:lang w:bidi="ru-RU"/>
        </w:rPr>
        <w:t>t</w:t>
      </w:r>
      <w:r w:rsidRPr="00C04C86">
        <w:rPr>
          <w:b w:val="0"/>
          <w:color w:val="000000"/>
          <w:sz w:val="16"/>
          <w:szCs w:val="16"/>
          <w:lang w:bidi="ru-RU"/>
        </w:rPr>
        <w:t xml:space="preserve">rop </w:t>
      </w:r>
      <w:r w:rsidRPr="00C04C86">
        <w:rPr>
          <w:b w:val="0"/>
          <w:i/>
          <w:iCs/>
          <w:color w:val="000000"/>
          <w:sz w:val="16"/>
          <w:szCs w:val="16"/>
          <w:lang w:bidi="ru-RU"/>
        </w:rPr>
        <w:t>в</w:t>
      </w:r>
      <w:r w:rsidRPr="00C04C86">
        <w:rPr>
          <w:b w:val="0"/>
          <w:color w:val="000000"/>
          <w:sz w:val="16"/>
          <w:szCs w:val="16"/>
          <w:lang w:bidi="ru-RU"/>
        </w:rPr>
        <w:tab/>
        <w:t xml:space="preserve">- </w:t>
      </w:r>
      <w:r w:rsidRPr="00C04C86">
        <w:rPr>
          <w:b w:val="0"/>
          <w:color w:val="000000"/>
          <w:szCs w:val="24"/>
          <w:lang w:bidi="ru-RU"/>
        </w:rPr>
        <w:t>1</w:t>
      </w:r>
      <w:r w:rsidRPr="00C04C86">
        <w:rPr>
          <w:b w:val="0"/>
          <w:color w:val="000000"/>
          <w:sz w:val="16"/>
          <w:szCs w:val="16"/>
          <w:lang w:bidi="ru-RU"/>
        </w:rPr>
        <w:t>хол.воды</w:t>
      </w:r>
      <w:r w:rsidRPr="00C04C86">
        <w:rPr>
          <w:b w:val="0"/>
          <w:color w:val="000000"/>
          <w:szCs w:val="24"/>
          <w:lang w:bidi="ru-RU"/>
        </w:rPr>
        <w:t>)*</w:t>
      </w:r>
      <w:r w:rsidRPr="00C04C86">
        <w:rPr>
          <w:b w:val="0"/>
          <w:color w:val="000000"/>
          <w:szCs w:val="24"/>
          <w:u w:val="single"/>
          <w:lang w:bidi="ru-RU"/>
        </w:rPr>
        <w:t>(1+К)*10~</w:t>
      </w:r>
      <w:r w:rsidRPr="00C04C86">
        <w:rPr>
          <w:b w:val="0"/>
          <w:color w:val="000000"/>
          <w:szCs w:val="24"/>
          <w:u w:val="single"/>
          <w:vertAlign w:val="superscript"/>
          <w:lang w:bidi="ru-RU"/>
        </w:rPr>
        <w:t>6</w:t>
      </w:r>
      <w:r w:rsidRPr="00C04C86">
        <w:rPr>
          <w:b w:val="0"/>
          <w:color w:val="000000"/>
          <w:szCs w:val="24"/>
          <w:u w:val="single"/>
          <w:lang w:bidi="ru-RU"/>
        </w:rPr>
        <w:t xml:space="preserve"> Гкал/м</w:t>
      </w:r>
      <w:r w:rsidRPr="00C04C86">
        <w:rPr>
          <w:b w:val="0"/>
          <w:color w:val="000000"/>
          <w:szCs w:val="24"/>
          <w:u w:val="single"/>
          <w:vertAlign w:val="superscript"/>
          <w:lang w:bidi="ru-RU"/>
        </w:rPr>
        <w:t>3</w:t>
      </w:r>
    </w:p>
    <w:p w14:paraId="319B4EEA" w14:textId="77777777" w:rsidR="00C04C86" w:rsidRPr="00C04C86" w:rsidRDefault="00C04C86" w:rsidP="00C04C86">
      <w:pPr>
        <w:widowControl w:val="0"/>
        <w:jc w:val="both"/>
        <w:rPr>
          <w:b w:val="0"/>
          <w:color w:val="000000"/>
          <w:szCs w:val="24"/>
          <w:lang w:bidi="ru-RU"/>
        </w:rPr>
      </w:pPr>
      <w:r w:rsidRPr="00C04C86">
        <w:rPr>
          <w:b w:val="0"/>
          <w:color w:val="000000"/>
          <w:szCs w:val="24"/>
          <w:lang w:bidi="ru-RU"/>
        </w:rPr>
        <w:t>где:</w:t>
      </w:r>
    </w:p>
    <w:p w14:paraId="2E2F2D71" w14:textId="77777777" w:rsidR="00C04C86" w:rsidRPr="00C04C86" w:rsidRDefault="00C04C86" w:rsidP="00C04C86">
      <w:pPr>
        <w:widowControl w:val="0"/>
        <w:jc w:val="both"/>
        <w:rPr>
          <w:b w:val="0"/>
          <w:color w:val="000000"/>
          <w:szCs w:val="24"/>
          <w:lang w:bidi="ru-RU"/>
        </w:rPr>
      </w:pPr>
      <w:r w:rsidRPr="00C04C86">
        <w:rPr>
          <w:b w:val="0"/>
          <w:color w:val="000000"/>
          <w:szCs w:val="24"/>
          <w:lang w:bidi="ru-RU"/>
        </w:rPr>
        <w:t>р - объемный вес воды (кгс/м), при t</w:t>
      </w:r>
      <w:r w:rsidRPr="00C04C86">
        <w:rPr>
          <w:b w:val="0"/>
          <w:color w:val="000000"/>
          <w:szCs w:val="24"/>
          <w:vertAlign w:val="subscript"/>
          <w:lang w:bidi="ru-RU"/>
        </w:rPr>
        <w:t>rop воды</w:t>
      </w:r>
      <w:r w:rsidRPr="00C04C86">
        <w:rPr>
          <w:b w:val="0"/>
          <w:color w:val="000000"/>
          <w:szCs w:val="24"/>
          <w:lang w:bidi="ru-RU"/>
        </w:rPr>
        <w:t>;</w:t>
      </w:r>
    </w:p>
    <w:p w14:paraId="62EF17FF" w14:textId="77777777" w:rsidR="00C04C86" w:rsidRPr="00C04C86" w:rsidRDefault="00C04C86" w:rsidP="00C04C86">
      <w:pPr>
        <w:widowControl w:val="0"/>
        <w:jc w:val="both"/>
        <w:rPr>
          <w:b w:val="0"/>
          <w:color w:val="000000"/>
          <w:szCs w:val="24"/>
          <w:lang w:bidi="ru-RU"/>
        </w:rPr>
      </w:pPr>
      <w:r w:rsidRPr="00C04C86">
        <w:rPr>
          <w:b w:val="0"/>
          <w:color w:val="000000"/>
          <w:szCs w:val="24"/>
          <w:lang w:bidi="ru-RU"/>
        </w:rPr>
        <w:t>t</w:t>
      </w:r>
      <w:r w:rsidRPr="00C04C86">
        <w:rPr>
          <w:b w:val="0"/>
          <w:color w:val="000000"/>
          <w:szCs w:val="24"/>
          <w:vertAlign w:val="subscript"/>
          <w:lang w:bidi="ru-RU"/>
        </w:rPr>
        <w:t>rop</w:t>
      </w:r>
      <w:r w:rsidRPr="00C04C86">
        <w:rPr>
          <w:b w:val="0"/>
          <w:color w:val="000000"/>
          <w:sz w:val="16"/>
          <w:szCs w:val="16"/>
          <w:lang w:bidi="ru-RU"/>
        </w:rPr>
        <w:t xml:space="preserve">. </w:t>
      </w:r>
      <w:r w:rsidRPr="00C04C86">
        <w:rPr>
          <w:b w:val="0"/>
          <w:color w:val="000000"/>
          <w:szCs w:val="24"/>
          <w:vertAlign w:val="subscript"/>
          <w:lang w:bidi="ru-RU"/>
        </w:rPr>
        <w:t>воды</w:t>
      </w:r>
      <w:r w:rsidRPr="00C04C86">
        <w:rPr>
          <w:b w:val="0"/>
          <w:color w:val="000000"/>
          <w:szCs w:val="24"/>
          <w:lang w:bidi="ru-RU"/>
        </w:rPr>
        <w:t>. °C - нормативная температура горячей воды</w:t>
      </w:r>
    </w:p>
    <w:p w14:paraId="09788A93" w14:textId="77777777" w:rsidR="00C04C86" w:rsidRPr="00C04C86" w:rsidRDefault="00C04C86" w:rsidP="00C04C86">
      <w:pPr>
        <w:widowControl w:val="0"/>
        <w:jc w:val="both"/>
        <w:rPr>
          <w:b w:val="0"/>
          <w:color w:val="000000"/>
          <w:szCs w:val="24"/>
          <w:lang w:bidi="ru-RU"/>
        </w:rPr>
      </w:pPr>
      <w:r w:rsidRPr="00C04C86">
        <w:rPr>
          <w:b w:val="0"/>
          <w:color w:val="000000"/>
          <w:szCs w:val="24"/>
          <w:lang w:bidi="ru-RU"/>
        </w:rPr>
        <w:t>t</w:t>
      </w:r>
      <w:r w:rsidRPr="00C04C86">
        <w:rPr>
          <w:b w:val="0"/>
          <w:color w:val="000000"/>
          <w:szCs w:val="24"/>
          <w:vertAlign w:val="subscript"/>
          <w:lang w:bidi="ru-RU"/>
        </w:rPr>
        <w:t>х</w:t>
      </w:r>
      <w:r w:rsidRPr="00C04C86">
        <w:rPr>
          <w:b w:val="0"/>
          <w:color w:val="000000"/>
          <w:sz w:val="16"/>
          <w:szCs w:val="16"/>
          <w:lang w:bidi="ru-RU"/>
        </w:rPr>
        <w:t>oл.</w:t>
      </w:r>
      <w:r w:rsidRPr="00C04C86">
        <w:rPr>
          <w:b w:val="0"/>
          <w:color w:val="000000"/>
          <w:szCs w:val="24"/>
          <w:vertAlign w:val="subscript"/>
          <w:lang w:bidi="ru-RU"/>
        </w:rPr>
        <w:t>в</w:t>
      </w:r>
      <w:r w:rsidRPr="00C04C86">
        <w:rPr>
          <w:b w:val="0"/>
          <w:color w:val="000000"/>
          <w:sz w:val="16"/>
          <w:szCs w:val="16"/>
          <w:lang w:bidi="ru-RU"/>
        </w:rPr>
        <w:t>o</w:t>
      </w:r>
      <w:r w:rsidRPr="00C04C86">
        <w:rPr>
          <w:b w:val="0"/>
          <w:color w:val="000000"/>
          <w:szCs w:val="24"/>
          <w:vertAlign w:val="subscript"/>
          <w:lang w:bidi="ru-RU"/>
        </w:rPr>
        <w:t>д</w:t>
      </w:r>
      <w:r w:rsidRPr="00C04C86">
        <w:rPr>
          <w:b w:val="0"/>
          <w:color w:val="000000"/>
          <w:sz w:val="16"/>
          <w:szCs w:val="16"/>
          <w:lang w:bidi="ru-RU"/>
        </w:rPr>
        <w:t xml:space="preserve">ы </w:t>
      </w:r>
      <w:r w:rsidRPr="00C04C86">
        <w:rPr>
          <w:b w:val="0"/>
          <w:color w:val="000000"/>
          <w:szCs w:val="24"/>
          <w:lang w:bidi="ru-RU"/>
        </w:rPr>
        <w:t>°C - нормативная температура холодной воды в отопительный и летний периоды,</w:t>
      </w:r>
    </w:p>
    <w:p w14:paraId="7068E352" w14:textId="77777777" w:rsidR="00C04C86" w:rsidRPr="00C04C86" w:rsidRDefault="00C04C86" w:rsidP="00C04C86">
      <w:pPr>
        <w:widowControl w:val="0"/>
        <w:jc w:val="both"/>
        <w:rPr>
          <w:b w:val="0"/>
          <w:color w:val="000000"/>
          <w:szCs w:val="24"/>
          <w:lang w:bidi="ru-RU"/>
        </w:rPr>
      </w:pPr>
      <w:r w:rsidRPr="00C04C86">
        <w:rPr>
          <w:b w:val="0"/>
          <w:color w:val="000000"/>
          <w:szCs w:val="24"/>
          <w:lang w:bidi="ru-RU"/>
        </w:rPr>
        <w:t>(1+К) - коэффициент потерь трубопроводами ГВС</w:t>
      </w:r>
    </w:p>
    <w:p w14:paraId="02E5AA4B" w14:textId="77777777" w:rsidR="00C04C86" w:rsidRPr="00C04C86" w:rsidRDefault="00C04C86" w:rsidP="00191296">
      <w:pPr>
        <w:keepNext/>
        <w:keepLines/>
        <w:widowControl w:val="0"/>
        <w:numPr>
          <w:ilvl w:val="0"/>
          <w:numId w:val="20"/>
        </w:numPr>
        <w:tabs>
          <w:tab w:val="left" w:pos="776"/>
        </w:tabs>
        <w:jc w:val="both"/>
        <w:outlineLvl w:val="0"/>
        <w:rPr>
          <w:bCs/>
          <w:color w:val="000000"/>
          <w:szCs w:val="24"/>
          <w:lang w:bidi="ru-RU"/>
        </w:rPr>
      </w:pPr>
      <w:bookmarkStart w:id="40" w:name="bookmark257"/>
      <w:bookmarkStart w:id="41" w:name="bookmark255"/>
      <w:bookmarkStart w:id="42" w:name="bookmark256"/>
      <w:bookmarkStart w:id="43" w:name="bookmark258"/>
      <w:bookmarkEnd w:id="40"/>
      <w:r w:rsidRPr="00C04C86">
        <w:rPr>
          <w:bCs/>
          <w:color w:val="000000"/>
          <w:szCs w:val="24"/>
          <w:lang w:bidi="ru-RU"/>
        </w:rPr>
        <w:t>Порядок расчетов</w:t>
      </w:r>
      <w:bookmarkEnd w:id="41"/>
      <w:bookmarkEnd w:id="42"/>
      <w:bookmarkEnd w:id="43"/>
    </w:p>
    <w:p w14:paraId="3FC2A922" w14:textId="77777777" w:rsidR="00C04C86" w:rsidRPr="00C04C86" w:rsidRDefault="00C04C86" w:rsidP="00C04C86">
      <w:pPr>
        <w:widowControl w:val="0"/>
        <w:ind w:firstLine="680"/>
        <w:jc w:val="both"/>
        <w:rPr>
          <w:b w:val="0"/>
          <w:color w:val="000000"/>
          <w:szCs w:val="24"/>
          <w:lang w:bidi="ru-RU"/>
        </w:rPr>
      </w:pPr>
      <w:r w:rsidRPr="00C04C86">
        <w:rPr>
          <w:b w:val="0"/>
          <w:color w:val="000000"/>
          <w:szCs w:val="24"/>
          <w:lang w:bidi="ru-RU"/>
        </w:rPr>
        <w:t>Расчеты за горячую воду производятся по тарифам, утвержденным уполномоченным органом в установленном законодательством РФ порядке. В случае отсутствия утверждённого в установленном порядке тарифа (независимо от причин его отсутствия) расчёты за тепловую энергию, теплоноситель осуществляются в размере фактических расходов Теплоснабжающей организации, но не менее ранее действующего тарифа (при наличии такового) либо тарифа её правопредшественника (при смене теплоснабжающей организации в связи с реорганизацией или сменой эксплуатирующей организации), с учётом индекса инфляции.</w:t>
      </w:r>
    </w:p>
    <w:p w14:paraId="393C24A2" w14:textId="77777777" w:rsidR="00360D01" w:rsidRDefault="00360D01" w:rsidP="00360D01">
      <w:pPr>
        <w:tabs>
          <w:tab w:val="num" w:pos="4046"/>
        </w:tabs>
        <w:ind w:left="567"/>
        <w:jc w:val="both"/>
        <w:rPr>
          <w:b w:val="0"/>
          <w:szCs w:val="24"/>
        </w:rPr>
      </w:pPr>
    </w:p>
    <w:p w14:paraId="011B59A4" w14:textId="29C213CB" w:rsidR="008058CF" w:rsidRPr="006422CB" w:rsidRDefault="008058CF" w:rsidP="00191296">
      <w:pPr>
        <w:pStyle w:val="af4"/>
        <w:numPr>
          <w:ilvl w:val="0"/>
          <w:numId w:val="1"/>
        </w:numPr>
        <w:jc w:val="center"/>
        <w:rPr>
          <w:szCs w:val="24"/>
        </w:rPr>
      </w:pPr>
      <w:r w:rsidRPr="006422CB">
        <w:rPr>
          <w:szCs w:val="24"/>
        </w:rPr>
        <w:t>Антикоррупционная оговорка</w:t>
      </w:r>
    </w:p>
    <w:p w14:paraId="114A9DA2" w14:textId="77777777" w:rsidR="008058CF" w:rsidRPr="00C04C86" w:rsidRDefault="008058C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C04C86">
        <w:rPr>
          <w:b w:val="0"/>
          <w:szCs w:val="24"/>
        </w:rPr>
        <w:t xml:space="preserve">При исполнении своих обязательств по настоящему договору Стороны, их </w:t>
      </w:r>
      <w:r w:rsidRPr="00C04C86">
        <w:rPr>
          <w:b w:val="0"/>
          <w:szCs w:val="24"/>
        </w:rPr>
        <w:lastRenderedPageBreak/>
        <w:t>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преимущества или для достижения иных целей.</w:t>
      </w:r>
    </w:p>
    <w:p w14:paraId="768E0B09" w14:textId="77777777" w:rsidR="008058CF" w:rsidRPr="006422CB" w:rsidRDefault="008058CF" w:rsidP="008058CF">
      <w:pPr>
        <w:ind w:firstLine="709"/>
        <w:jc w:val="both"/>
        <w:rPr>
          <w:b w:val="0"/>
          <w:szCs w:val="24"/>
        </w:rPr>
      </w:pPr>
      <w:r w:rsidRPr="006422CB">
        <w:rPr>
          <w:b w:val="0"/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законодательством как дача/получение взятки, коммерческий подкуп, а также иные действия, нарушающие требования законодательства и иных нормативных правовых актов Российской Федерации о противодействии коррупции.</w:t>
      </w:r>
    </w:p>
    <w:p w14:paraId="424A5861" w14:textId="677633AA" w:rsidR="008058CF" w:rsidRPr="006422CB" w:rsidRDefault="008058C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6422CB">
        <w:rPr>
          <w:b w:val="0"/>
          <w:szCs w:val="24"/>
        </w:rPr>
        <w:t xml:space="preserve">В случае возникновения у Стороны обоснованных подозрений, что произошло или может произойти нарушение положений п. </w:t>
      </w:r>
      <w:r w:rsidR="00A7757D" w:rsidRPr="006422CB">
        <w:rPr>
          <w:b w:val="0"/>
          <w:szCs w:val="24"/>
        </w:rPr>
        <w:t>1</w:t>
      </w:r>
      <w:r w:rsidR="006422CB" w:rsidRPr="006422CB">
        <w:rPr>
          <w:b w:val="0"/>
          <w:szCs w:val="24"/>
        </w:rPr>
        <w:t>4</w:t>
      </w:r>
      <w:r w:rsidR="00A7757D" w:rsidRPr="006422CB">
        <w:rPr>
          <w:b w:val="0"/>
          <w:szCs w:val="24"/>
        </w:rPr>
        <w:t>.1</w:t>
      </w:r>
      <w:r w:rsidRPr="006422CB">
        <w:rPr>
          <w:b w:val="0"/>
          <w:szCs w:val="24"/>
        </w:rPr>
        <w:t xml:space="preserve"> настоящей Антикоррупционной оговорки, соответствующая Сторона обязуется уведомить об этом другую Сторону в письменной форме в течение 20 (двадцати) рабочих дней.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положений п. </w:t>
      </w:r>
      <w:r w:rsidR="00A7757D" w:rsidRPr="006422CB">
        <w:rPr>
          <w:b w:val="0"/>
          <w:szCs w:val="24"/>
        </w:rPr>
        <w:t>1</w:t>
      </w:r>
      <w:r w:rsidR="006422CB" w:rsidRPr="006422CB">
        <w:rPr>
          <w:b w:val="0"/>
          <w:szCs w:val="24"/>
        </w:rPr>
        <w:t>4</w:t>
      </w:r>
      <w:r w:rsidR="00A7757D" w:rsidRPr="006422CB">
        <w:rPr>
          <w:b w:val="0"/>
          <w:szCs w:val="24"/>
        </w:rPr>
        <w:t>.1</w:t>
      </w:r>
      <w:r w:rsidRPr="006422CB">
        <w:rPr>
          <w:b w:val="0"/>
          <w:szCs w:val="24"/>
        </w:rPr>
        <w:t xml:space="preserve"> настоящей Антикоррупционной оговорки другой Стороной, ее аффилированными лицами, работниками или посредниками. Сторона, у которой возникли обоснованные подозрения о нарушении антикоррупционных требований, вправе запросить документы и информацию, необходимые для проверки таких подозрений, за исключением документов и информации, доступ к которым ограничен в соответствии с федеральными законами.</w:t>
      </w:r>
    </w:p>
    <w:p w14:paraId="392D53E3" w14:textId="77777777" w:rsidR="008058CF" w:rsidRPr="006422CB" w:rsidRDefault="008058CF" w:rsidP="008058CF">
      <w:pPr>
        <w:ind w:firstLine="709"/>
        <w:jc w:val="both"/>
        <w:rPr>
          <w:b w:val="0"/>
          <w:szCs w:val="24"/>
        </w:rPr>
      </w:pPr>
      <w:r w:rsidRPr="006422CB">
        <w:rPr>
          <w:b w:val="0"/>
          <w:szCs w:val="24"/>
        </w:rPr>
        <w:t>Адреса электронной почты Сторон для направления уведомления:</w:t>
      </w:r>
    </w:p>
    <w:p w14:paraId="1AF7EC5B" w14:textId="0E39B284" w:rsidR="008058CF" w:rsidRPr="006422CB" w:rsidRDefault="00A7757D" w:rsidP="008058CF">
      <w:pPr>
        <w:ind w:firstLine="709"/>
        <w:jc w:val="both"/>
        <w:rPr>
          <w:b w:val="0"/>
          <w:szCs w:val="24"/>
        </w:rPr>
      </w:pPr>
      <w:r w:rsidRPr="006422CB">
        <w:rPr>
          <w:b w:val="0"/>
          <w:szCs w:val="24"/>
        </w:rPr>
        <w:t>Теплоснабжающая организация</w:t>
      </w:r>
      <w:r w:rsidR="008058CF" w:rsidRPr="006422CB">
        <w:rPr>
          <w:b w:val="0"/>
          <w:szCs w:val="24"/>
        </w:rPr>
        <w:t>:</w:t>
      </w:r>
      <w:r w:rsidR="006422CB">
        <w:rPr>
          <w:b w:val="0"/>
          <w:szCs w:val="24"/>
        </w:rPr>
        <w:t xml:space="preserve"> АО «</w:t>
      </w:r>
      <w:r w:rsidR="00714B1B">
        <w:rPr>
          <w:b w:val="0"/>
          <w:szCs w:val="24"/>
        </w:rPr>
        <w:t>РИР Энерго</w:t>
      </w:r>
      <w:r w:rsidR="006422CB">
        <w:rPr>
          <w:b w:val="0"/>
          <w:szCs w:val="24"/>
        </w:rPr>
        <w:t>»</w:t>
      </w:r>
      <w:r w:rsidR="008058CF" w:rsidRPr="006422CB">
        <w:rPr>
          <w:b w:val="0"/>
          <w:szCs w:val="24"/>
        </w:rPr>
        <w:t xml:space="preserve"> </w:t>
      </w:r>
      <w:r w:rsidR="00C04C86">
        <w:t>_________________</w:t>
      </w:r>
    </w:p>
    <w:p w14:paraId="34331E13" w14:textId="4DC11EAF" w:rsidR="008058CF" w:rsidRPr="00D959BD" w:rsidRDefault="00A7757D" w:rsidP="008058CF">
      <w:pPr>
        <w:ind w:firstLine="709"/>
        <w:jc w:val="both"/>
        <w:rPr>
          <w:b w:val="0"/>
          <w:color w:val="548DD4" w:themeColor="text2" w:themeTint="99"/>
          <w:szCs w:val="24"/>
        </w:rPr>
      </w:pPr>
      <w:r w:rsidRPr="00D959BD">
        <w:rPr>
          <w:b w:val="0"/>
          <w:color w:val="548DD4" w:themeColor="text2" w:themeTint="99"/>
          <w:szCs w:val="24"/>
        </w:rPr>
        <w:t>Потребитель</w:t>
      </w:r>
      <w:r w:rsidR="008058CF" w:rsidRPr="00D959BD">
        <w:rPr>
          <w:b w:val="0"/>
          <w:color w:val="548DD4" w:themeColor="text2" w:themeTint="99"/>
          <w:szCs w:val="24"/>
        </w:rPr>
        <w:t xml:space="preserve">: </w:t>
      </w:r>
      <w:r w:rsidR="00D959BD" w:rsidRPr="00D959BD">
        <w:rPr>
          <w:b w:val="0"/>
          <w:bCs/>
          <w:color w:val="548DD4" w:themeColor="text2" w:themeTint="99"/>
          <w:szCs w:val="24"/>
        </w:rPr>
        <w:t>________________________________</w:t>
      </w:r>
    </w:p>
    <w:p w14:paraId="66C74CC8" w14:textId="1DE3E145" w:rsidR="006422CB" w:rsidRPr="006422CB" w:rsidRDefault="006422CB" w:rsidP="008058CF">
      <w:pPr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Диспетчерская служба АО «</w:t>
      </w:r>
      <w:r w:rsidR="00714B1B">
        <w:rPr>
          <w:b w:val="0"/>
          <w:szCs w:val="24"/>
        </w:rPr>
        <w:t>РИР Энерго</w:t>
      </w:r>
      <w:r>
        <w:rPr>
          <w:b w:val="0"/>
          <w:szCs w:val="24"/>
        </w:rPr>
        <w:t>» т.55-29-74</w:t>
      </w:r>
    </w:p>
    <w:p w14:paraId="28158F87" w14:textId="1A4812DB" w:rsidR="008058CF" w:rsidRPr="006422CB" w:rsidRDefault="008058CF" w:rsidP="008058CF">
      <w:pPr>
        <w:ind w:firstLine="709"/>
        <w:jc w:val="both"/>
        <w:rPr>
          <w:b w:val="0"/>
          <w:szCs w:val="24"/>
        </w:rPr>
      </w:pPr>
      <w:r w:rsidRPr="006422CB">
        <w:rPr>
          <w:b w:val="0"/>
          <w:szCs w:val="24"/>
        </w:rPr>
        <w:t xml:space="preserve">Сторона, получившая уведомление о нарушении положений п. </w:t>
      </w:r>
      <w:r w:rsidR="00A7757D" w:rsidRPr="006422CB">
        <w:rPr>
          <w:b w:val="0"/>
          <w:szCs w:val="24"/>
        </w:rPr>
        <w:t>1</w:t>
      </w:r>
      <w:r w:rsidR="006422CB" w:rsidRPr="006422CB">
        <w:rPr>
          <w:b w:val="0"/>
          <w:szCs w:val="24"/>
        </w:rPr>
        <w:t>4</w:t>
      </w:r>
      <w:r w:rsidR="00A7757D" w:rsidRPr="006422CB">
        <w:rPr>
          <w:b w:val="0"/>
          <w:szCs w:val="24"/>
        </w:rPr>
        <w:t>.1</w:t>
      </w:r>
      <w:r w:rsidRPr="006422CB">
        <w:rPr>
          <w:b w:val="0"/>
          <w:szCs w:val="24"/>
        </w:rPr>
        <w:t xml:space="preserve"> настоящей Антикоррупционной оговорки, и/или запрос необходимых документов и информации в соответствии с п. </w:t>
      </w:r>
      <w:r w:rsidR="00A7757D" w:rsidRPr="006422CB">
        <w:rPr>
          <w:b w:val="0"/>
          <w:szCs w:val="24"/>
        </w:rPr>
        <w:t>1</w:t>
      </w:r>
      <w:r w:rsidR="006422CB" w:rsidRPr="006422CB">
        <w:rPr>
          <w:b w:val="0"/>
          <w:szCs w:val="24"/>
        </w:rPr>
        <w:t>4</w:t>
      </w:r>
      <w:r w:rsidR="00A7757D" w:rsidRPr="006422CB">
        <w:rPr>
          <w:b w:val="0"/>
          <w:szCs w:val="24"/>
        </w:rPr>
        <w:t>.2</w:t>
      </w:r>
      <w:r w:rsidRPr="006422CB">
        <w:rPr>
          <w:b w:val="0"/>
          <w:szCs w:val="24"/>
        </w:rPr>
        <w:t xml:space="preserve"> настоящей Антикоррупционной оговорки, обязана рассмотреть уведомление и сообщить другой Стороне об итогах его рассмотрения и/или предоставить запрашиваемые документы/информацию в течение 20 (двадцати) рабочих дней с даты получения письменного уведомления.</w:t>
      </w:r>
    </w:p>
    <w:p w14:paraId="5E2FF29A" w14:textId="065A4E39" w:rsidR="008058CF" w:rsidRPr="006422CB" w:rsidRDefault="008058C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6422CB">
        <w:rPr>
          <w:b w:val="0"/>
          <w:szCs w:val="24"/>
        </w:rPr>
        <w:t xml:space="preserve">Стороны гарантируют осуществление надлежащего разбирательства по фактам нарушения положений п. </w:t>
      </w:r>
      <w:r w:rsidR="00A7757D" w:rsidRPr="006422CB">
        <w:rPr>
          <w:b w:val="0"/>
          <w:szCs w:val="24"/>
        </w:rPr>
        <w:t>1</w:t>
      </w:r>
      <w:r w:rsidR="006422CB" w:rsidRPr="006422CB">
        <w:rPr>
          <w:b w:val="0"/>
          <w:szCs w:val="24"/>
        </w:rPr>
        <w:t>4</w:t>
      </w:r>
      <w:r w:rsidR="00A7757D" w:rsidRPr="006422CB">
        <w:rPr>
          <w:b w:val="0"/>
          <w:szCs w:val="24"/>
        </w:rPr>
        <w:t>.1</w:t>
      </w:r>
      <w:r w:rsidRPr="006422CB">
        <w:rPr>
          <w:b w:val="0"/>
          <w:szCs w:val="24"/>
        </w:rPr>
        <w:t xml:space="preserve">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07ADF80" w14:textId="76DC2D43" w:rsidR="008058CF" w:rsidRDefault="008058CF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6422CB">
        <w:rPr>
          <w:b w:val="0"/>
          <w:szCs w:val="24"/>
        </w:rPr>
        <w:t xml:space="preserve">В случае подтверждения факта нарушения одной Стороной положений п. </w:t>
      </w:r>
      <w:r w:rsidR="00A7757D" w:rsidRPr="006422CB">
        <w:rPr>
          <w:b w:val="0"/>
          <w:szCs w:val="24"/>
        </w:rPr>
        <w:t>1</w:t>
      </w:r>
      <w:r w:rsidR="006422CB" w:rsidRPr="006422CB">
        <w:rPr>
          <w:b w:val="0"/>
          <w:szCs w:val="24"/>
        </w:rPr>
        <w:t>4</w:t>
      </w:r>
      <w:r w:rsidR="00A7757D" w:rsidRPr="006422CB">
        <w:rPr>
          <w:b w:val="0"/>
          <w:szCs w:val="24"/>
        </w:rPr>
        <w:t>.1</w:t>
      </w:r>
      <w:r w:rsidRPr="006422CB">
        <w:rPr>
          <w:b w:val="0"/>
          <w:szCs w:val="24"/>
        </w:rPr>
        <w:t xml:space="preserve"> настоящей Антикоррупционной оговорки или неполучения другой Стороной информации об итогах рассмотрения уведомления о нарушении в соответствии с п. </w:t>
      </w:r>
      <w:r w:rsidR="00A7757D" w:rsidRPr="006422CB">
        <w:rPr>
          <w:b w:val="0"/>
          <w:szCs w:val="24"/>
        </w:rPr>
        <w:t>1</w:t>
      </w:r>
      <w:r w:rsidR="006422CB" w:rsidRPr="006422CB">
        <w:rPr>
          <w:b w:val="0"/>
          <w:szCs w:val="24"/>
        </w:rPr>
        <w:t>4</w:t>
      </w:r>
      <w:r w:rsidR="00A7757D" w:rsidRPr="006422CB">
        <w:rPr>
          <w:b w:val="0"/>
          <w:szCs w:val="24"/>
        </w:rPr>
        <w:t xml:space="preserve">.2 </w:t>
      </w:r>
      <w:r w:rsidRPr="006422CB">
        <w:rPr>
          <w:b w:val="0"/>
          <w:szCs w:val="24"/>
        </w:rPr>
        <w:t>настоящей Антикоррупционной оговорки, другая Сторона имеет право расторгнуть настоящий Договор в одностороннем внесудебном порядке путем направления письменного уведомления не позднее</w:t>
      </w:r>
      <w:r w:rsidRPr="00352F85">
        <w:rPr>
          <w:b w:val="0"/>
          <w:szCs w:val="24"/>
        </w:rPr>
        <w:t xml:space="preserve"> чем за 30 (тридцать) календарных дней до даты прекращения действия настоящего Договора. Сторона, нару</w:t>
      </w:r>
      <w:r w:rsidR="00C04C86">
        <w:rPr>
          <w:b w:val="0"/>
          <w:szCs w:val="24"/>
        </w:rPr>
        <w:t>ш</w:t>
      </w:r>
      <w:r w:rsidRPr="00352F85">
        <w:rPr>
          <w:b w:val="0"/>
          <w:szCs w:val="24"/>
        </w:rPr>
        <w:t>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</w:t>
      </w:r>
    </w:p>
    <w:p w14:paraId="34DD1E5F" w14:textId="77777777" w:rsidR="00360D01" w:rsidRPr="00352F85" w:rsidRDefault="00360D01" w:rsidP="00360D01">
      <w:pPr>
        <w:widowControl w:val="0"/>
        <w:autoSpaceDE w:val="0"/>
        <w:autoSpaceDN w:val="0"/>
        <w:adjustRightInd w:val="0"/>
        <w:ind w:left="567"/>
        <w:jc w:val="both"/>
        <w:rPr>
          <w:b w:val="0"/>
          <w:szCs w:val="24"/>
        </w:rPr>
      </w:pPr>
    </w:p>
    <w:p w14:paraId="21E2F981" w14:textId="3DA3A82A" w:rsidR="007C3FA7" w:rsidRPr="00F33C8A" w:rsidRDefault="007C3FA7" w:rsidP="00191296">
      <w:pPr>
        <w:numPr>
          <w:ilvl w:val="0"/>
          <w:numId w:val="1"/>
        </w:numPr>
        <w:ind w:left="0" w:firstLine="0"/>
        <w:jc w:val="center"/>
        <w:rPr>
          <w:szCs w:val="24"/>
        </w:rPr>
      </w:pPr>
      <w:r w:rsidRPr="00F33C8A">
        <w:rPr>
          <w:szCs w:val="24"/>
        </w:rPr>
        <w:t>Заключительные положения</w:t>
      </w:r>
    </w:p>
    <w:p w14:paraId="1B8A9F49" w14:textId="77777777" w:rsidR="00E6772D" w:rsidRPr="00E35C19" w:rsidRDefault="00E6772D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E35C19">
        <w:rPr>
          <w:b w:val="0"/>
          <w:szCs w:val="24"/>
        </w:rPr>
        <w:t>Настоящий договор составлен в двух экземплярах</w:t>
      </w:r>
      <w:r w:rsidR="00271DBE">
        <w:rPr>
          <w:b w:val="0"/>
          <w:szCs w:val="24"/>
        </w:rPr>
        <w:t xml:space="preserve"> - по одному для каждой из Сторон,</w:t>
      </w:r>
      <w:r w:rsidRPr="00E35C19">
        <w:rPr>
          <w:b w:val="0"/>
          <w:szCs w:val="24"/>
        </w:rPr>
        <w:t xml:space="preserve"> имеющих одинаковую юридическую силу.</w:t>
      </w:r>
    </w:p>
    <w:p w14:paraId="300D69B2" w14:textId="77777777" w:rsidR="005A2482" w:rsidRPr="00F33C8A" w:rsidRDefault="005A2482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Все уведомления и сообщения по исполнению настоящего Договора должны направляться </w:t>
      </w:r>
      <w:r w:rsidR="00271DBE">
        <w:rPr>
          <w:b w:val="0"/>
          <w:szCs w:val="24"/>
        </w:rPr>
        <w:t>С</w:t>
      </w:r>
      <w:r w:rsidRPr="00F33C8A">
        <w:rPr>
          <w:b w:val="0"/>
          <w:szCs w:val="24"/>
        </w:rPr>
        <w:t xml:space="preserve">торонами в письменной форме на бумажном носителе, или посредством Электронного документооборота с ЭЦП. Сообщения будут считаться оформленными надлежащим образом, если они подписаны уполномоченным лицом, имеют дату и направлены: письмом, </w:t>
      </w:r>
      <w:r w:rsidRPr="00F33C8A">
        <w:rPr>
          <w:b w:val="0"/>
          <w:szCs w:val="24"/>
        </w:rPr>
        <w:lastRenderedPageBreak/>
        <w:t xml:space="preserve">доставлены лично по юридическим (почтовым) адресам сторон с получением под расписку соответствующими должностными лицами, или направлены посредством электронного документооборота с ЭЦП. </w:t>
      </w:r>
    </w:p>
    <w:p w14:paraId="0D9C91A8" w14:textId="3FD5A23B" w:rsidR="00E6772D" w:rsidRPr="00F33C8A" w:rsidRDefault="00E6772D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b w:val="0"/>
          <w:szCs w:val="24"/>
        </w:rPr>
      </w:pPr>
      <w:r w:rsidRPr="00F33C8A">
        <w:rPr>
          <w:b w:val="0"/>
          <w:szCs w:val="24"/>
        </w:rPr>
        <w:t xml:space="preserve">Стороны договорились, разрешать споры, разногласия и требования, возникающие из настоящего договора, в том числе связанные с его заключением, изменением, исполнением, нарушением, расторжением, прекращением и действительностью путем переговоров. В случае не достижения согласия в результате переговоров, указанные разногласия и спорные вопросы разрешаются в соответствии с действующим законодательством в претензионном (досудебном) порядке, путем направления другой стороне претензии в письменной форме на бумажном носителе, или посредством Электронного документооборота с ЭЦП, или в форме скан-образа подписанного документа с использованием электронных адресов </w:t>
      </w:r>
      <w:r w:rsidR="00AD38E9">
        <w:rPr>
          <w:b w:val="0"/>
          <w:szCs w:val="24"/>
        </w:rPr>
        <w:t>Сторон</w:t>
      </w:r>
      <w:r w:rsidRPr="00F33C8A">
        <w:rPr>
          <w:b w:val="0"/>
          <w:szCs w:val="24"/>
        </w:rPr>
        <w:t xml:space="preserve"> указанных в </w:t>
      </w:r>
      <w:r w:rsidRPr="005E509C">
        <w:rPr>
          <w:b w:val="0"/>
          <w:szCs w:val="24"/>
        </w:rPr>
        <w:t>разделе</w:t>
      </w:r>
      <w:r w:rsidR="005E509C" w:rsidRPr="005E509C">
        <w:rPr>
          <w:b w:val="0"/>
          <w:szCs w:val="24"/>
        </w:rPr>
        <w:t xml:space="preserve"> 17</w:t>
      </w:r>
      <w:r w:rsidRPr="00F33C8A">
        <w:rPr>
          <w:b w:val="0"/>
          <w:szCs w:val="24"/>
        </w:rPr>
        <w:t xml:space="preserve"> настоящего Договора. Срок рассмотрения претензии 10 календарных дней. В случае, если спор не урегулирован в претензионном порядке или ответ на претензию не получен в течение указанного срока, спор подлежит разрешению в судебном порядке по месту исполнения договора. </w:t>
      </w:r>
    </w:p>
    <w:p w14:paraId="0002C340" w14:textId="5038E81A" w:rsidR="001E7E7E" w:rsidRPr="00416478" w:rsidRDefault="00E35C19" w:rsidP="0019129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firstLine="567"/>
        <w:jc w:val="both"/>
        <w:rPr>
          <w:b w:val="0"/>
          <w:szCs w:val="24"/>
        </w:rPr>
      </w:pPr>
      <w:r w:rsidRPr="00416478">
        <w:rPr>
          <w:b w:val="0"/>
          <w:szCs w:val="24"/>
        </w:rPr>
        <w:t>Все приложения, дополнен</w:t>
      </w:r>
      <w:r w:rsidR="00687003" w:rsidRPr="00416478">
        <w:rPr>
          <w:b w:val="0"/>
          <w:szCs w:val="24"/>
        </w:rPr>
        <w:t>ия и иные соглашения к Д</w:t>
      </w:r>
      <w:r w:rsidRPr="00416478">
        <w:rPr>
          <w:b w:val="0"/>
          <w:szCs w:val="24"/>
        </w:rPr>
        <w:t>оговору яв</w:t>
      </w:r>
      <w:r w:rsidR="00687003" w:rsidRPr="00416478">
        <w:rPr>
          <w:b w:val="0"/>
          <w:szCs w:val="24"/>
        </w:rPr>
        <w:t>ляются неотъемлемой его частью.</w:t>
      </w:r>
    </w:p>
    <w:p w14:paraId="201AFBB7" w14:textId="77777777" w:rsidR="00360D01" w:rsidRDefault="00360D01" w:rsidP="00360D01">
      <w:pPr>
        <w:widowControl w:val="0"/>
        <w:autoSpaceDE w:val="0"/>
        <w:autoSpaceDN w:val="0"/>
        <w:adjustRightInd w:val="0"/>
        <w:ind w:left="567"/>
        <w:jc w:val="both"/>
        <w:rPr>
          <w:b w:val="0"/>
          <w:szCs w:val="24"/>
        </w:rPr>
      </w:pPr>
    </w:p>
    <w:p w14:paraId="46374CDC" w14:textId="77777777" w:rsidR="00E35C19" w:rsidRPr="00E6772D" w:rsidRDefault="00E35C19" w:rsidP="00191296">
      <w:pPr>
        <w:numPr>
          <w:ilvl w:val="0"/>
          <w:numId w:val="1"/>
        </w:numPr>
        <w:ind w:left="0" w:firstLine="0"/>
        <w:jc w:val="center"/>
        <w:rPr>
          <w:b w:val="0"/>
        </w:rPr>
      </w:pPr>
      <w:r w:rsidRPr="00687003">
        <w:rPr>
          <w:szCs w:val="24"/>
        </w:rPr>
        <w:t>Приложения</w:t>
      </w:r>
      <w:r w:rsidRPr="00E6772D">
        <w:rPr>
          <w:b w:val="0"/>
        </w:rPr>
        <w:t>:</w:t>
      </w:r>
    </w:p>
    <w:p w14:paraId="37B5A52A" w14:textId="5F12AA91" w:rsidR="00D959BD" w:rsidRPr="00D959BD" w:rsidRDefault="00D959BD" w:rsidP="00191296">
      <w:pPr>
        <w:pStyle w:val="12"/>
        <w:numPr>
          <w:ilvl w:val="1"/>
          <w:numId w:val="5"/>
        </w:numPr>
        <w:tabs>
          <w:tab w:val="left" w:pos="709"/>
          <w:tab w:val="left" w:pos="993"/>
          <w:tab w:val="left" w:pos="3022"/>
        </w:tabs>
        <w:ind w:left="0" w:firstLine="567"/>
        <w:jc w:val="both"/>
        <w:rPr>
          <w:sz w:val="24"/>
          <w:szCs w:val="24"/>
        </w:rPr>
      </w:pPr>
      <w:r w:rsidRPr="00D959BD">
        <w:rPr>
          <w:sz w:val="24"/>
          <w:szCs w:val="24"/>
        </w:rPr>
        <w:t>Приложение</w:t>
      </w:r>
      <w:r w:rsidRPr="00D959BD">
        <w:rPr>
          <w:sz w:val="24"/>
          <w:szCs w:val="24"/>
        </w:rPr>
        <w:tab/>
        <w:t>№1 «Договорные значения максимальных нагрузок и объемы</w:t>
      </w:r>
      <w:r>
        <w:rPr>
          <w:sz w:val="24"/>
          <w:szCs w:val="24"/>
        </w:rPr>
        <w:t xml:space="preserve"> </w:t>
      </w:r>
      <w:r w:rsidRPr="00D959BD">
        <w:rPr>
          <w:sz w:val="24"/>
          <w:szCs w:val="24"/>
        </w:rPr>
        <w:t>потребления ресурсов: тепловая энергия, горячее водоснабжение»;</w:t>
      </w:r>
    </w:p>
    <w:p w14:paraId="39438DAA" w14:textId="311BD34C" w:rsidR="00D959BD" w:rsidRPr="00D959BD" w:rsidRDefault="00D959BD" w:rsidP="00191296">
      <w:pPr>
        <w:pStyle w:val="12"/>
        <w:numPr>
          <w:ilvl w:val="1"/>
          <w:numId w:val="5"/>
        </w:numPr>
        <w:tabs>
          <w:tab w:val="left" w:pos="709"/>
          <w:tab w:val="left" w:pos="993"/>
          <w:tab w:val="left" w:pos="3022"/>
          <w:tab w:val="left" w:pos="3792"/>
        </w:tabs>
        <w:ind w:left="0" w:firstLine="567"/>
        <w:jc w:val="both"/>
        <w:rPr>
          <w:sz w:val="24"/>
          <w:szCs w:val="24"/>
        </w:rPr>
      </w:pPr>
      <w:bookmarkStart w:id="44" w:name="bookmark283"/>
      <w:bookmarkEnd w:id="44"/>
      <w:r w:rsidRPr="00D959BD">
        <w:rPr>
          <w:sz w:val="24"/>
          <w:szCs w:val="24"/>
        </w:rPr>
        <w:t>Приложение</w:t>
      </w:r>
      <w:r w:rsidRPr="00D959BD">
        <w:rPr>
          <w:sz w:val="24"/>
          <w:szCs w:val="24"/>
        </w:rPr>
        <w:tab/>
        <w:t>№2</w:t>
      </w:r>
      <w:r w:rsidRPr="00D959BD">
        <w:rPr>
          <w:sz w:val="24"/>
          <w:szCs w:val="24"/>
        </w:rPr>
        <w:tab/>
        <w:t>«Акт разграничения балансовой принадлежности и</w:t>
      </w:r>
      <w:r>
        <w:rPr>
          <w:sz w:val="24"/>
          <w:szCs w:val="24"/>
        </w:rPr>
        <w:t xml:space="preserve"> </w:t>
      </w:r>
      <w:r w:rsidRPr="00D959BD">
        <w:rPr>
          <w:sz w:val="24"/>
          <w:szCs w:val="24"/>
        </w:rPr>
        <w:t>эксплуатационной ответственности тепловых сетей»;</w:t>
      </w:r>
    </w:p>
    <w:p w14:paraId="6F9E7FA2" w14:textId="1094099B" w:rsidR="00D959BD" w:rsidRPr="00D959BD" w:rsidRDefault="00D959BD" w:rsidP="00191296">
      <w:pPr>
        <w:pStyle w:val="12"/>
        <w:numPr>
          <w:ilvl w:val="1"/>
          <w:numId w:val="5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bookmarkStart w:id="45" w:name="bookmark284"/>
      <w:bookmarkEnd w:id="45"/>
      <w:r w:rsidRPr="00D959BD">
        <w:rPr>
          <w:sz w:val="24"/>
          <w:szCs w:val="24"/>
        </w:rPr>
        <w:t>Приложение №3 «Режимы подачи/потребления тепловой энергии»;</w:t>
      </w:r>
    </w:p>
    <w:p w14:paraId="2E9351A1" w14:textId="5317F140" w:rsidR="00D959BD" w:rsidRPr="00D959BD" w:rsidRDefault="00D959BD" w:rsidP="00191296">
      <w:pPr>
        <w:pStyle w:val="12"/>
        <w:numPr>
          <w:ilvl w:val="1"/>
          <w:numId w:val="5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bookmarkStart w:id="46" w:name="bookmark285"/>
      <w:bookmarkEnd w:id="46"/>
      <w:r w:rsidRPr="00D959BD">
        <w:rPr>
          <w:sz w:val="24"/>
          <w:szCs w:val="24"/>
        </w:rPr>
        <w:t>Приложение №4 «Перечень коммерческих расчетных приборов учета (ПУ) энергоресурсов»;</w:t>
      </w:r>
    </w:p>
    <w:p w14:paraId="64AF56FE" w14:textId="018E2055" w:rsidR="00D959BD" w:rsidRPr="00D959BD" w:rsidRDefault="00D959BD" w:rsidP="00191296">
      <w:pPr>
        <w:pStyle w:val="12"/>
        <w:numPr>
          <w:ilvl w:val="1"/>
          <w:numId w:val="5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bookmarkStart w:id="47" w:name="bookmark286"/>
      <w:bookmarkEnd w:id="47"/>
      <w:r w:rsidRPr="00D959BD">
        <w:rPr>
          <w:sz w:val="24"/>
          <w:szCs w:val="24"/>
        </w:rPr>
        <w:t>Приложение №5 «Основные сведения об объекте (объектах) Потребителя»;</w:t>
      </w:r>
    </w:p>
    <w:p w14:paraId="368B85AA" w14:textId="3674C988" w:rsidR="00D959BD" w:rsidRDefault="00D959BD" w:rsidP="00191296">
      <w:pPr>
        <w:pStyle w:val="12"/>
        <w:numPr>
          <w:ilvl w:val="1"/>
          <w:numId w:val="5"/>
        </w:numPr>
        <w:tabs>
          <w:tab w:val="left" w:pos="709"/>
          <w:tab w:val="left" w:pos="993"/>
          <w:tab w:val="left" w:pos="3288"/>
        </w:tabs>
        <w:ind w:left="0" w:firstLine="567"/>
        <w:jc w:val="both"/>
      </w:pPr>
      <w:bookmarkStart w:id="48" w:name="bookmark287"/>
      <w:bookmarkEnd w:id="48"/>
      <w:r w:rsidRPr="00D959BD">
        <w:rPr>
          <w:sz w:val="24"/>
          <w:szCs w:val="24"/>
        </w:rPr>
        <w:t>Приложение</w:t>
      </w:r>
      <w:r w:rsidRPr="00D959BD">
        <w:rPr>
          <w:sz w:val="24"/>
          <w:szCs w:val="24"/>
        </w:rPr>
        <w:tab/>
        <w:t>№6 «Рекомендуемая форма журнала учета тепловой энергии и</w:t>
      </w:r>
      <w:r>
        <w:rPr>
          <w:sz w:val="24"/>
          <w:szCs w:val="24"/>
        </w:rPr>
        <w:t xml:space="preserve"> </w:t>
      </w:r>
      <w:r w:rsidRPr="00D959BD">
        <w:rPr>
          <w:sz w:val="24"/>
          <w:szCs w:val="24"/>
        </w:rPr>
        <w:t>теплоносителя у Потребителя</w:t>
      </w:r>
      <w:r>
        <w:t xml:space="preserve"> в водяных системах теплопотребления»;</w:t>
      </w:r>
    </w:p>
    <w:p w14:paraId="2193940A" w14:textId="1EA57A7F" w:rsidR="00D959BD" w:rsidRPr="00D959BD" w:rsidRDefault="00D959BD" w:rsidP="00191296">
      <w:pPr>
        <w:pStyle w:val="12"/>
        <w:numPr>
          <w:ilvl w:val="1"/>
          <w:numId w:val="5"/>
        </w:numPr>
        <w:tabs>
          <w:tab w:val="clear" w:pos="2357"/>
          <w:tab w:val="left" w:pos="0"/>
          <w:tab w:val="num" w:pos="567"/>
        </w:tabs>
        <w:spacing w:after="800"/>
        <w:ind w:left="0" w:firstLine="567"/>
        <w:jc w:val="both"/>
        <w:rPr>
          <w:sz w:val="24"/>
          <w:szCs w:val="24"/>
        </w:rPr>
      </w:pPr>
      <w:bookmarkStart w:id="49" w:name="bookmark288"/>
      <w:bookmarkEnd w:id="49"/>
      <w:r w:rsidRPr="00D959BD">
        <w:rPr>
          <w:sz w:val="24"/>
          <w:szCs w:val="24"/>
        </w:rPr>
        <w:t>Приложение №7 «Справка об объеме потребления тепловой энергии и теплоносителя на основании показаний приборов учета».</w:t>
      </w:r>
    </w:p>
    <w:p w14:paraId="798466E1" w14:textId="1999D186" w:rsidR="009509FF" w:rsidRPr="00D959BD" w:rsidRDefault="009509FF" w:rsidP="00191296">
      <w:pPr>
        <w:pStyle w:val="af4"/>
        <w:numPr>
          <w:ilvl w:val="0"/>
          <w:numId w:val="1"/>
        </w:numPr>
        <w:jc w:val="center"/>
        <w:rPr>
          <w:szCs w:val="24"/>
        </w:rPr>
      </w:pPr>
      <w:r w:rsidRPr="00D959BD">
        <w:rPr>
          <w:szCs w:val="24"/>
        </w:rPr>
        <w:t>Юридические адреса и реквизиты сторон</w:t>
      </w:r>
    </w:p>
    <w:p w14:paraId="542F4324" w14:textId="4F5649E1" w:rsidR="00416478" w:rsidRPr="005E509C" w:rsidRDefault="005E509C" w:rsidP="005E509C">
      <w:pPr>
        <w:rPr>
          <w:szCs w:val="24"/>
        </w:rPr>
      </w:pPr>
      <w:r w:rsidRPr="005E509C">
        <w:rPr>
          <w:szCs w:val="24"/>
        </w:rPr>
        <w:t>17.1 Теплоснабжающая организация</w:t>
      </w:r>
    </w:p>
    <w:p w14:paraId="22977814" w14:textId="0DBCBD83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E05">
        <w:rPr>
          <w:rFonts w:ascii="Times New Roman" w:hAnsi="Times New Roman" w:cs="Times New Roman"/>
          <w:b/>
          <w:sz w:val="24"/>
          <w:szCs w:val="24"/>
        </w:rPr>
        <w:t>Акционерное общество «</w:t>
      </w:r>
      <w:r w:rsidR="008D44FD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Pr="008B3E05">
        <w:rPr>
          <w:rFonts w:ascii="Times New Roman" w:hAnsi="Times New Roman" w:cs="Times New Roman"/>
          <w:b/>
          <w:sz w:val="24"/>
          <w:szCs w:val="24"/>
        </w:rPr>
        <w:t>»  (АО «</w:t>
      </w:r>
      <w:r w:rsidR="008D44FD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Pr="008B3E05">
        <w:rPr>
          <w:rFonts w:ascii="Times New Roman" w:hAnsi="Times New Roman" w:cs="Times New Roman"/>
          <w:b/>
          <w:sz w:val="24"/>
          <w:szCs w:val="24"/>
        </w:rPr>
        <w:t>»)</w:t>
      </w:r>
    </w:p>
    <w:p w14:paraId="27E651B6" w14:textId="7777777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Юридический адрес: 119017, Россия, г. Москва, внутригородская территория (внутригородское муниципальное образование) города федерального значения муниципальный округ Якиманка, Большая Ордынка ул., д.40, стр.1</w:t>
      </w:r>
    </w:p>
    <w:p w14:paraId="49D980AB" w14:textId="7777777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Почтовый адрес: 119017, г. Москва, ул. Большая Ордынка, д.40, стр.1</w:t>
      </w:r>
    </w:p>
    <w:p w14:paraId="3829F9E3" w14:textId="7777777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ИНН 6829012680  КПП 770601001</w:t>
      </w:r>
    </w:p>
    <w:p w14:paraId="3D64442B" w14:textId="7777777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ОГРН 1056882304489  ОКПО 71259492</w:t>
      </w:r>
    </w:p>
    <w:p w14:paraId="698C4681" w14:textId="368B9995" w:rsidR="003D29C3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ОКТМО 70701000001 ОКАТО 70401380000</w:t>
      </w:r>
    </w:p>
    <w:p w14:paraId="248FBC60" w14:textId="2D39B70A" w:rsidR="005E12C2" w:rsidRDefault="005E12C2" w:rsidP="005E509C">
      <w:pPr>
        <w:pStyle w:val="Con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2C2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="00714B1B" w:rsidRPr="00467557">
          <w:rPr>
            <w:rStyle w:val="af3"/>
            <w:rFonts w:ascii="Times New Roman" w:hAnsi="Times New Roman" w:cs="Times New Roman"/>
            <w:sz w:val="24"/>
            <w:szCs w:val="24"/>
            <w:shd w:val="clear" w:color="auto" w:fill="FFFFFF"/>
          </w:rPr>
          <w:t>office@</w:t>
        </w:r>
        <w:r w:rsidR="00714B1B" w:rsidRPr="00467557">
          <w:rPr>
            <w:rStyle w:val="af3"/>
            <w:rFonts w:ascii="Times New Roman" w:hAnsi="Times New Roman" w:cs="Times New Roman"/>
            <w:sz w:val="24"/>
            <w:szCs w:val="24"/>
            <w:shd w:val="clear" w:color="auto" w:fill="F9F9F9"/>
          </w:rPr>
          <w:t>rirenergy.ru</w:t>
        </w:r>
        <w:r w:rsidR="00714B1B" w:rsidRPr="00467557">
          <w:rPr>
            <w:rStyle w:val="af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</w:hyperlink>
    </w:p>
    <w:p w14:paraId="0C0CF616" w14:textId="384BD58A" w:rsidR="005E12C2" w:rsidRPr="005E12C2" w:rsidRDefault="005E12C2" w:rsidP="005E509C">
      <w:pPr>
        <w:pStyle w:val="Con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Телефон: </w:t>
      </w:r>
      <w:r w:rsidRPr="005E12C2">
        <w:rPr>
          <w:rFonts w:ascii="Times New Roman" w:hAnsi="Times New Roman" w:cs="Times New Roman"/>
          <w:sz w:val="24"/>
          <w:szCs w:val="24"/>
        </w:rPr>
        <w:t>8 (495) 739-73-33</w:t>
      </w:r>
    </w:p>
    <w:p w14:paraId="214A832B" w14:textId="20C8634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E05">
        <w:rPr>
          <w:rFonts w:ascii="Times New Roman" w:hAnsi="Times New Roman" w:cs="Times New Roman"/>
          <w:b/>
          <w:sz w:val="24"/>
          <w:szCs w:val="24"/>
        </w:rPr>
        <w:t>Филиал АО «</w:t>
      </w:r>
      <w:r w:rsidR="008D44FD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Pr="008B3E05">
        <w:rPr>
          <w:rFonts w:ascii="Times New Roman" w:hAnsi="Times New Roman" w:cs="Times New Roman"/>
          <w:b/>
          <w:sz w:val="24"/>
          <w:szCs w:val="24"/>
        </w:rPr>
        <w:t>» – «Орловская генерация»</w:t>
      </w:r>
    </w:p>
    <w:p w14:paraId="4296C2D7" w14:textId="4A45D2C8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 xml:space="preserve">Юридический адрес: 302006, Российская Федерация, г. Орел, ул. Энергетиков,  </w:t>
      </w:r>
      <w:r w:rsidR="00714B1B">
        <w:rPr>
          <w:rFonts w:ascii="Times New Roman" w:hAnsi="Times New Roman" w:cs="Times New Roman"/>
          <w:bCs/>
          <w:sz w:val="24"/>
          <w:szCs w:val="24"/>
        </w:rPr>
        <w:t>з</w:t>
      </w:r>
      <w:r w:rsidRPr="008B3E05">
        <w:rPr>
          <w:rFonts w:ascii="Times New Roman" w:hAnsi="Times New Roman" w:cs="Times New Roman"/>
          <w:bCs/>
          <w:sz w:val="24"/>
          <w:szCs w:val="24"/>
        </w:rPr>
        <w:t>д. 6</w:t>
      </w:r>
    </w:p>
    <w:p w14:paraId="2CBD911E" w14:textId="73B41DC4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 xml:space="preserve">Почтовый адрес: 302006, Российская Федерация, г. Орел, ул. Энергетиков,  </w:t>
      </w:r>
      <w:r w:rsidR="00714B1B">
        <w:rPr>
          <w:rFonts w:ascii="Times New Roman" w:hAnsi="Times New Roman" w:cs="Times New Roman"/>
          <w:bCs/>
          <w:sz w:val="24"/>
          <w:szCs w:val="24"/>
        </w:rPr>
        <w:t>з</w:t>
      </w:r>
      <w:r w:rsidRPr="008B3E05">
        <w:rPr>
          <w:rFonts w:ascii="Times New Roman" w:hAnsi="Times New Roman" w:cs="Times New Roman"/>
          <w:bCs/>
          <w:sz w:val="24"/>
          <w:szCs w:val="24"/>
        </w:rPr>
        <w:t>д. 6</w:t>
      </w:r>
    </w:p>
    <w:p w14:paraId="7F74EBA9" w14:textId="7777777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ИНН 6829012680   КПП 575143001</w:t>
      </w:r>
    </w:p>
    <w:p w14:paraId="4381A256" w14:textId="7777777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Наименование банка: Филиал Банка ВТБ (ПАО) в г. Москве</w:t>
      </w:r>
      <w:r w:rsidRPr="008B3E05">
        <w:rPr>
          <w:rFonts w:ascii="Times New Roman" w:hAnsi="Times New Roman" w:cs="Times New Roman"/>
          <w:bCs/>
          <w:sz w:val="24"/>
          <w:szCs w:val="24"/>
        </w:rPr>
        <w:tab/>
      </w:r>
    </w:p>
    <w:p w14:paraId="5F3DA577" w14:textId="7777777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р/с: 40702810816800002944</w:t>
      </w:r>
    </w:p>
    <w:p w14:paraId="5B01B978" w14:textId="7777777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к/с: 30101810700000000187</w:t>
      </w:r>
    </w:p>
    <w:p w14:paraId="6C35185E" w14:textId="7777777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БИК 044525187</w:t>
      </w:r>
    </w:p>
    <w:p w14:paraId="4BF4BDF1" w14:textId="7777777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lastRenderedPageBreak/>
        <w:t>ОГРН 1056882304489    ОКПО 25981855</w:t>
      </w:r>
    </w:p>
    <w:p w14:paraId="0727A0B1" w14:textId="7777777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ОКАТО 54401364000     ОКТМО 54701000001</w:t>
      </w:r>
    </w:p>
    <w:p w14:paraId="164C6D7C" w14:textId="77777777" w:rsidR="005E509C" w:rsidRPr="008B3E05" w:rsidRDefault="005E509C" w:rsidP="005E509C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Телефон/факс: (4862) 54-49-41</w:t>
      </w:r>
    </w:p>
    <w:p w14:paraId="0D10F6F5" w14:textId="2F705C44" w:rsidR="005E509C" w:rsidRPr="005E509C" w:rsidRDefault="005E509C" w:rsidP="005E509C">
      <w:pPr>
        <w:jc w:val="both"/>
        <w:rPr>
          <w:rStyle w:val="af3"/>
          <w:b w:val="0"/>
          <w:color w:val="000000"/>
          <w:szCs w:val="24"/>
        </w:rPr>
      </w:pPr>
      <w:r w:rsidRPr="005E509C">
        <w:rPr>
          <w:b w:val="0"/>
          <w:color w:val="000000"/>
          <w:szCs w:val="24"/>
        </w:rPr>
        <w:t>Адрес электронной почты (приемная):</w:t>
      </w:r>
      <w:r w:rsidR="00714B1B" w:rsidRPr="00714B1B">
        <w:rPr>
          <w:b w:val="0"/>
          <w:bCs/>
          <w:color w:val="000000" w:themeColor="text1"/>
          <w:szCs w:val="24"/>
        </w:rPr>
        <w:t xml:space="preserve"> </w:t>
      </w:r>
      <w:hyperlink r:id="rId10" w:history="1">
        <w:r w:rsidR="00714B1B" w:rsidRPr="00714B1B">
          <w:rPr>
            <w:rStyle w:val="af3"/>
            <w:b w:val="0"/>
            <w:bCs/>
            <w:color w:val="000000" w:themeColor="text1"/>
            <w:szCs w:val="24"/>
            <w:shd w:val="clear" w:color="auto" w:fill="F9F9F9"/>
          </w:rPr>
          <w:t>RG@</w:t>
        </w:r>
      </w:hyperlink>
      <w:r w:rsidR="00714B1B" w:rsidRPr="00714B1B">
        <w:rPr>
          <w:b w:val="0"/>
          <w:bCs/>
          <w:color w:val="000000" w:themeColor="text1"/>
          <w:szCs w:val="24"/>
          <w:shd w:val="clear" w:color="auto" w:fill="F9F9F9"/>
        </w:rPr>
        <w:t>orel.rirenergy.ru</w:t>
      </w:r>
    </w:p>
    <w:p w14:paraId="5EDEBE5D" w14:textId="76B8DCEE" w:rsidR="005E509C" w:rsidRPr="00D9374D" w:rsidRDefault="005E509C" w:rsidP="005E509C">
      <w:pPr>
        <w:jc w:val="both"/>
        <w:rPr>
          <w:color w:val="548DD4" w:themeColor="text2" w:themeTint="99"/>
          <w:szCs w:val="24"/>
        </w:rPr>
      </w:pPr>
      <w:r w:rsidRPr="005E509C">
        <w:rPr>
          <w:b w:val="0"/>
          <w:color w:val="000000"/>
          <w:szCs w:val="24"/>
        </w:rPr>
        <w:t>Адрес электронн</w:t>
      </w:r>
      <w:r w:rsidR="001B4EAF">
        <w:rPr>
          <w:b w:val="0"/>
          <w:color w:val="000000"/>
          <w:szCs w:val="24"/>
        </w:rPr>
        <w:t xml:space="preserve">ой почты (специалист): </w:t>
      </w:r>
      <w:r w:rsidR="00D959BD" w:rsidRPr="00D9374D">
        <w:rPr>
          <w:b w:val="0"/>
          <w:color w:val="548DD4" w:themeColor="text2" w:themeTint="99"/>
          <w:szCs w:val="24"/>
        </w:rPr>
        <w:t>____________________________</w:t>
      </w:r>
    </w:p>
    <w:p w14:paraId="5975EA49" w14:textId="4A4BDEE0" w:rsidR="00416478" w:rsidRPr="005E509C" w:rsidRDefault="005E509C" w:rsidP="005E509C">
      <w:pPr>
        <w:jc w:val="both"/>
        <w:rPr>
          <w:szCs w:val="24"/>
        </w:rPr>
      </w:pPr>
      <w:r w:rsidRPr="005E509C">
        <w:rPr>
          <w:b w:val="0"/>
          <w:szCs w:val="24"/>
        </w:rPr>
        <w:t>Телефон: +7 (4862) 54-49-41</w:t>
      </w:r>
    </w:p>
    <w:p w14:paraId="1D829A83" w14:textId="16F2346C" w:rsidR="005E509C" w:rsidRDefault="00D9374D" w:rsidP="005E509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</w:t>
      </w:r>
    </w:p>
    <w:p w14:paraId="049FE7F9" w14:textId="77777777" w:rsidR="0087096C" w:rsidRPr="005E509C" w:rsidRDefault="0087096C" w:rsidP="005E509C">
      <w:pPr>
        <w:jc w:val="both"/>
        <w:rPr>
          <w:szCs w:val="24"/>
        </w:rPr>
      </w:pPr>
    </w:p>
    <w:p w14:paraId="2332CFE3" w14:textId="66819572" w:rsidR="0087096C" w:rsidRPr="005E509C" w:rsidRDefault="005E509C" w:rsidP="005E509C">
      <w:pPr>
        <w:jc w:val="both"/>
        <w:rPr>
          <w:szCs w:val="24"/>
        </w:rPr>
      </w:pPr>
      <w:r w:rsidRPr="005E509C">
        <w:rPr>
          <w:szCs w:val="24"/>
        </w:rPr>
        <w:t>________</w:t>
      </w:r>
      <w:r w:rsidR="00D9374D">
        <w:rPr>
          <w:szCs w:val="24"/>
        </w:rPr>
        <w:t>___________________ ______________</w:t>
      </w:r>
    </w:p>
    <w:p w14:paraId="3F09A007" w14:textId="5D300716" w:rsidR="005E509C" w:rsidRPr="005E509C" w:rsidRDefault="005E509C" w:rsidP="005E509C">
      <w:pPr>
        <w:jc w:val="both"/>
        <w:rPr>
          <w:szCs w:val="24"/>
        </w:rPr>
      </w:pPr>
      <w:r w:rsidRPr="005E509C">
        <w:rPr>
          <w:szCs w:val="24"/>
        </w:rPr>
        <w:t>«_____»_______________ 202</w:t>
      </w:r>
      <w:r w:rsidR="008F4543">
        <w:rPr>
          <w:szCs w:val="24"/>
        </w:rPr>
        <w:t>5</w:t>
      </w:r>
      <w:r w:rsidRPr="005E509C">
        <w:rPr>
          <w:szCs w:val="24"/>
        </w:rPr>
        <w:t xml:space="preserve"> года </w:t>
      </w:r>
    </w:p>
    <w:p w14:paraId="6F4CF153" w14:textId="77777777" w:rsidR="005E509C" w:rsidRPr="005E509C" w:rsidRDefault="005E509C" w:rsidP="005E509C">
      <w:pPr>
        <w:jc w:val="both"/>
        <w:rPr>
          <w:bCs/>
          <w:szCs w:val="24"/>
        </w:rPr>
      </w:pPr>
      <w:r w:rsidRPr="005E509C">
        <w:rPr>
          <w:bCs/>
          <w:szCs w:val="24"/>
        </w:rPr>
        <w:t xml:space="preserve"> м.п.</w:t>
      </w:r>
    </w:p>
    <w:p w14:paraId="75D2F39C" w14:textId="77777777" w:rsidR="005E509C" w:rsidRDefault="005E509C" w:rsidP="005E509C">
      <w:pPr>
        <w:pStyle w:val="a5"/>
        <w:jc w:val="left"/>
        <w:rPr>
          <w:b/>
          <w:color w:val="FF0000"/>
          <w:szCs w:val="24"/>
        </w:rPr>
      </w:pPr>
    </w:p>
    <w:p w14:paraId="24AA9B1A" w14:textId="7A58C0B3" w:rsidR="00416478" w:rsidRPr="006F4D28" w:rsidRDefault="005E509C" w:rsidP="005E509C">
      <w:pPr>
        <w:pStyle w:val="a5"/>
        <w:jc w:val="left"/>
        <w:rPr>
          <w:b/>
          <w:color w:val="000000" w:themeColor="text1"/>
          <w:sz w:val="24"/>
          <w:szCs w:val="24"/>
        </w:rPr>
      </w:pPr>
      <w:r w:rsidRPr="006F4D28">
        <w:rPr>
          <w:b/>
          <w:color w:val="000000" w:themeColor="text1"/>
          <w:sz w:val="24"/>
          <w:szCs w:val="24"/>
        </w:rPr>
        <w:t>17.2 Потребитель</w:t>
      </w:r>
    </w:p>
    <w:p w14:paraId="75CEB915" w14:textId="77777777" w:rsidR="00D9374D" w:rsidRDefault="00D9374D" w:rsidP="00191296">
      <w:pPr>
        <w:pStyle w:val="12"/>
        <w:numPr>
          <w:ilvl w:val="1"/>
          <w:numId w:val="13"/>
        </w:numPr>
        <w:tabs>
          <w:tab w:val="left" w:pos="646"/>
        </w:tabs>
        <w:ind w:firstLine="0"/>
        <w:rPr>
          <w:sz w:val="22"/>
          <w:szCs w:val="22"/>
        </w:rPr>
      </w:pPr>
      <w:r>
        <w:rPr>
          <w:b/>
          <w:bCs/>
          <w:color w:val="548DD4"/>
          <w:sz w:val="22"/>
          <w:szCs w:val="22"/>
        </w:rPr>
        <w:t xml:space="preserve">Наименование организации) </w:t>
      </w:r>
      <w:r>
        <w:rPr>
          <w:b/>
          <w:bCs/>
          <w:sz w:val="22"/>
          <w:szCs w:val="22"/>
        </w:rPr>
        <w:t>Юридический адрес:</w:t>
      </w:r>
    </w:p>
    <w:p w14:paraId="169F4CD3" w14:textId="77777777" w:rsidR="00D9374D" w:rsidRDefault="00D9374D" w:rsidP="00D9374D">
      <w:pPr>
        <w:pStyle w:val="12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Почтовый адрес:</w:t>
      </w:r>
    </w:p>
    <w:p w14:paraId="7852E73B" w14:textId="77777777" w:rsidR="00D9374D" w:rsidRDefault="00D9374D" w:rsidP="00D9374D">
      <w:pPr>
        <w:pStyle w:val="12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ИНН</w:t>
      </w:r>
    </w:p>
    <w:p w14:paraId="1F7DC58F" w14:textId="77777777" w:rsidR="00D9374D" w:rsidRDefault="00D9374D" w:rsidP="00D9374D">
      <w:pPr>
        <w:pStyle w:val="12"/>
        <w:tabs>
          <w:tab w:val="left" w:leader="underscore" w:pos="3132"/>
        </w:tabs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КПП </w:t>
      </w:r>
      <w:r>
        <w:rPr>
          <w:b/>
          <w:bCs/>
          <w:color w:val="548DD4"/>
          <w:sz w:val="22"/>
          <w:szCs w:val="22"/>
        </w:rPr>
        <w:tab/>
      </w:r>
    </w:p>
    <w:p w14:paraId="3710D3D8" w14:textId="77777777" w:rsidR="00D9374D" w:rsidRDefault="00D9374D" w:rsidP="00D9374D">
      <w:pPr>
        <w:pStyle w:val="12"/>
        <w:tabs>
          <w:tab w:val="left" w:leader="underscore" w:pos="3132"/>
        </w:tabs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ОГРН</w:t>
      </w:r>
      <w:r>
        <w:rPr>
          <w:b/>
          <w:bCs/>
          <w:sz w:val="22"/>
          <w:szCs w:val="22"/>
        </w:rPr>
        <w:tab/>
      </w:r>
    </w:p>
    <w:p w14:paraId="1B9BD798" w14:textId="77777777" w:rsidR="00D9374D" w:rsidRDefault="00D9374D" w:rsidP="00D9374D">
      <w:pPr>
        <w:pStyle w:val="12"/>
        <w:tabs>
          <w:tab w:val="left" w:leader="underscore" w:pos="3132"/>
        </w:tabs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Р/сч </w:t>
      </w:r>
      <w:r>
        <w:rPr>
          <w:b/>
          <w:bCs/>
          <w:color w:val="548DD4"/>
          <w:sz w:val="22"/>
          <w:szCs w:val="22"/>
        </w:rPr>
        <w:tab/>
      </w:r>
    </w:p>
    <w:p w14:paraId="44AA98B1" w14:textId="77777777" w:rsidR="00D9374D" w:rsidRDefault="00D9374D" w:rsidP="00D9374D">
      <w:pPr>
        <w:pStyle w:val="12"/>
        <w:tabs>
          <w:tab w:val="left" w:leader="underscore" w:pos="3132"/>
        </w:tabs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К/сч </w:t>
      </w:r>
      <w:r>
        <w:rPr>
          <w:b/>
          <w:bCs/>
          <w:sz w:val="22"/>
          <w:szCs w:val="22"/>
        </w:rPr>
        <w:tab/>
      </w:r>
    </w:p>
    <w:p w14:paraId="5FB09A29" w14:textId="77777777" w:rsidR="00D9374D" w:rsidRDefault="00D9374D" w:rsidP="00D9374D">
      <w:pPr>
        <w:pStyle w:val="12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Наименование банка:</w:t>
      </w:r>
    </w:p>
    <w:p w14:paraId="15170B43" w14:textId="77777777" w:rsidR="00D9374D" w:rsidRDefault="00D9374D" w:rsidP="00D9374D">
      <w:pPr>
        <w:pStyle w:val="12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</w:p>
    <w:p w14:paraId="3017C030" w14:textId="77777777" w:rsidR="00D9374D" w:rsidRDefault="00D9374D" w:rsidP="00D9374D">
      <w:pPr>
        <w:pStyle w:val="12"/>
        <w:spacing w:after="240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E-mail:</w:t>
      </w:r>
    </w:p>
    <w:p w14:paraId="1A34C9C8" w14:textId="77777777" w:rsidR="00D9374D" w:rsidRDefault="00D9374D" w:rsidP="00D9374D">
      <w:pPr>
        <w:pStyle w:val="12"/>
        <w:spacing w:after="240"/>
        <w:ind w:firstLine="0"/>
        <w:rPr>
          <w:sz w:val="22"/>
          <w:szCs w:val="22"/>
        </w:rPr>
      </w:pPr>
      <w:r>
        <w:rPr>
          <w:b/>
          <w:bCs/>
          <w:color w:val="548DD4"/>
          <w:sz w:val="22"/>
          <w:szCs w:val="22"/>
        </w:rPr>
        <w:t>(Наименование организации)</w:t>
      </w:r>
    </w:p>
    <w:p w14:paraId="762DB70C" w14:textId="77777777" w:rsidR="00D9374D" w:rsidRDefault="00D9374D" w:rsidP="00D9374D">
      <w:pPr>
        <w:pStyle w:val="12"/>
        <w:tabs>
          <w:tab w:val="left" w:leader="underscore" w:pos="2309"/>
        </w:tabs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color w:val="548DD4"/>
          <w:sz w:val="22"/>
          <w:szCs w:val="22"/>
        </w:rPr>
        <w:t>(ФИО)</w:t>
      </w:r>
    </w:p>
    <w:p w14:paraId="53C35E5D" w14:textId="77777777" w:rsidR="00AA4782" w:rsidRPr="00AA4782" w:rsidRDefault="00AA4782" w:rsidP="00AA4782">
      <w:pPr>
        <w:jc w:val="both"/>
        <w:rPr>
          <w:b w:val="0"/>
          <w:szCs w:val="24"/>
        </w:rPr>
      </w:pPr>
    </w:p>
    <w:sectPr w:rsidR="00AA4782" w:rsidRPr="00AA4782" w:rsidSect="000D7105">
      <w:headerReference w:type="even" r:id="rId11"/>
      <w:headerReference w:type="default" r:id="rId12"/>
      <w:pgSz w:w="11906" w:h="16838"/>
      <w:pgMar w:top="1134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52CB" w14:textId="77777777" w:rsidR="00191296" w:rsidRDefault="00191296">
      <w:r>
        <w:separator/>
      </w:r>
    </w:p>
  </w:endnote>
  <w:endnote w:type="continuationSeparator" w:id="0">
    <w:p w14:paraId="41F5A54D" w14:textId="77777777" w:rsidR="00191296" w:rsidRDefault="0019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5F25" w14:textId="77777777" w:rsidR="00191296" w:rsidRDefault="00191296">
      <w:r>
        <w:separator/>
      </w:r>
    </w:p>
  </w:footnote>
  <w:footnote w:type="continuationSeparator" w:id="0">
    <w:p w14:paraId="5B735B08" w14:textId="77777777" w:rsidR="00191296" w:rsidRDefault="0019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C308" w14:textId="77777777" w:rsidR="00892943" w:rsidRDefault="005F71D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9294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92943">
      <w:rPr>
        <w:rStyle w:val="ab"/>
        <w:noProof/>
      </w:rPr>
      <w:t>1</w:t>
    </w:r>
    <w:r>
      <w:rPr>
        <w:rStyle w:val="ab"/>
      </w:rPr>
      <w:fldChar w:fldCharType="end"/>
    </w:r>
  </w:p>
  <w:p w14:paraId="546ABC2F" w14:textId="77777777" w:rsidR="00892943" w:rsidRDefault="00892943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1192" w14:textId="77777777" w:rsidR="00892943" w:rsidRDefault="005F71D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9294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374D">
      <w:rPr>
        <w:rStyle w:val="ab"/>
        <w:noProof/>
      </w:rPr>
      <w:t>8</w:t>
    </w:r>
    <w:r>
      <w:rPr>
        <w:rStyle w:val="ab"/>
      </w:rPr>
      <w:fldChar w:fldCharType="end"/>
    </w:r>
  </w:p>
  <w:p w14:paraId="5EAAF391" w14:textId="77777777" w:rsidR="00892943" w:rsidRPr="007C3FA7" w:rsidRDefault="00892943" w:rsidP="007C3FA7">
    <w:pPr>
      <w:pStyle w:val="aa"/>
      <w:ind w:right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AB4"/>
    <w:multiLevelType w:val="multilevel"/>
    <w:tmpl w:val="83EA0F64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930"/>
        </w:tabs>
        <w:ind w:left="930" w:hanging="504"/>
      </w:pPr>
      <w:rPr>
        <w:rFonts w:ascii="Symbol" w:hAnsi="Symbol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" w15:restartNumberingAfterBreak="0">
    <w:nsid w:val="034B11E6"/>
    <w:multiLevelType w:val="multilevel"/>
    <w:tmpl w:val="9E246E8A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40290"/>
    <w:multiLevelType w:val="hybridMultilevel"/>
    <w:tmpl w:val="6EA29BC8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0CBC3B68"/>
    <w:multiLevelType w:val="hybridMultilevel"/>
    <w:tmpl w:val="732C0254"/>
    <w:lvl w:ilvl="0" w:tplc="04190001">
      <w:start w:val="1"/>
      <w:numFmt w:val="bullet"/>
      <w:lvlText w:val=""/>
      <w:lvlJc w:val="left"/>
      <w:pPr>
        <w:tabs>
          <w:tab w:val="num" w:pos="2043"/>
        </w:tabs>
        <w:ind w:left="2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4" w15:restartNumberingAfterBreak="0">
    <w:nsid w:val="1357338F"/>
    <w:multiLevelType w:val="hybridMultilevel"/>
    <w:tmpl w:val="5D1A2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187B"/>
    <w:multiLevelType w:val="hybridMultilevel"/>
    <w:tmpl w:val="B810B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3950"/>
    <w:multiLevelType w:val="multilevel"/>
    <w:tmpl w:val="E3E6A766"/>
    <w:lvl w:ilvl="0">
      <w:start w:val="1"/>
      <w:numFmt w:val="decimal"/>
      <w:lvlText w:val="13.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CC04BB"/>
    <w:multiLevelType w:val="multilevel"/>
    <w:tmpl w:val="B6BA7B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198"/>
        </w:tabs>
        <w:ind w:left="3198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8" w15:restartNumberingAfterBreak="0">
    <w:nsid w:val="207B404A"/>
    <w:multiLevelType w:val="multilevel"/>
    <w:tmpl w:val="0C84845C"/>
    <w:lvl w:ilvl="0">
      <w:start w:val="1"/>
      <w:numFmt w:val="decimal"/>
      <w:lvlText w:val="13.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185835"/>
    <w:multiLevelType w:val="hybridMultilevel"/>
    <w:tmpl w:val="1E5290F2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071E1"/>
    <w:multiLevelType w:val="multilevel"/>
    <w:tmpl w:val="178221AC"/>
    <w:lvl w:ilvl="0">
      <w:start w:val="1"/>
      <w:numFmt w:val="decimal"/>
      <w:lvlText w:val="13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327105"/>
    <w:multiLevelType w:val="multilevel"/>
    <w:tmpl w:val="20E0A816"/>
    <w:lvl w:ilvl="0">
      <w:start w:val="1"/>
      <w:numFmt w:val="decimal"/>
      <w:lvlText w:val="13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40208C"/>
    <w:multiLevelType w:val="multilevel"/>
    <w:tmpl w:val="833E4A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175105"/>
    <w:multiLevelType w:val="multilevel"/>
    <w:tmpl w:val="F072036C"/>
    <w:lvl w:ilvl="0">
      <w:start w:val="2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D94B54"/>
    <w:multiLevelType w:val="multilevel"/>
    <w:tmpl w:val="54E680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tabs>
          <w:tab w:val="num" w:pos="662"/>
        </w:tabs>
        <w:ind w:left="662" w:hanging="360"/>
      </w:pPr>
      <w:rPr>
        <w:rFonts w:hint="default"/>
        <w:b/>
        <w:color w:val="auto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26"/>
        </w:tabs>
        <w:ind w:left="1626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88"/>
        </w:tabs>
        <w:ind w:left="228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90"/>
        </w:tabs>
        <w:ind w:left="259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252"/>
        </w:tabs>
        <w:ind w:left="325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554"/>
        </w:tabs>
        <w:ind w:left="3554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  <w:ind w:left="3856" w:hanging="1440"/>
      </w:pPr>
      <w:rPr>
        <w:rFonts w:hint="default"/>
        <w:b/>
        <w:color w:val="auto"/>
      </w:rPr>
    </w:lvl>
  </w:abstractNum>
  <w:abstractNum w:abstractNumId="15" w15:restartNumberingAfterBreak="0">
    <w:nsid w:val="5620499F"/>
    <w:multiLevelType w:val="hybridMultilevel"/>
    <w:tmpl w:val="17DA4AD0"/>
    <w:lvl w:ilvl="0" w:tplc="0419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66F80B15"/>
    <w:multiLevelType w:val="multilevel"/>
    <w:tmpl w:val="88324E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tabs>
          <w:tab w:val="num" w:pos="662"/>
        </w:tabs>
        <w:ind w:left="662" w:hanging="360"/>
      </w:pPr>
      <w:rPr>
        <w:rFonts w:hint="default"/>
        <w:b/>
        <w:color w:val="auto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26"/>
        </w:tabs>
        <w:ind w:left="1626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88"/>
        </w:tabs>
        <w:ind w:left="228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90"/>
        </w:tabs>
        <w:ind w:left="259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252"/>
        </w:tabs>
        <w:ind w:left="325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554"/>
        </w:tabs>
        <w:ind w:left="3554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856"/>
        </w:tabs>
        <w:ind w:left="3856" w:hanging="1440"/>
      </w:pPr>
      <w:rPr>
        <w:rFonts w:hint="default"/>
        <w:b/>
        <w:color w:val="auto"/>
      </w:rPr>
    </w:lvl>
  </w:abstractNum>
  <w:abstractNum w:abstractNumId="17" w15:restartNumberingAfterBreak="0">
    <w:nsid w:val="66FF02F1"/>
    <w:multiLevelType w:val="hybridMultilevel"/>
    <w:tmpl w:val="27FAF4EA"/>
    <w:lvl w:ilvl="0" w:tplc="0419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704136C0"/>
    <w:multiLevelType w:val="hybridMultilevel"/>
    <w:tmpl w:val="4C9EB2C2"/>
    <w:lvl w:ilvl="0" w:tplc="89BEC928">
      <w:start w:val="1"/>
      <w:numFmt w:val="russianLow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626E07"/>
    <w:multiLevelType w:val="multilevel"/>
    <w:tmpl w:val="C0D66C8C"/>
    <w:lvl w:ilvl="0">
      <w:start w:val="1"/>
      <w:numFmt w:val="decimal"/>
      <w:lvlText w:val="1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375E57"/>
    <w:multiLevelType w:val="multilevel"/>
    <w:tmpl w:val="DF380E8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21" w15:restartNumberingAfterBreak="0">
    <w:nsid w:val="73EE3D4F"/>
    <w:multiLevelType w:val="multilevel"/>
    <w:tmpl w:val="A0A2155E"/>
    <w:lvl w:ilvl="0">
      <w:start w:val="1"/>
      <w:numFmt w:val="decimal"/>
      <w:lvlText w:val="13.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  <w:lvlOverride w:ilvl="0">
      <w:startOverride w:val="3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3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"/>
  </w:num>
  <w:num w:numId="14">
    <w:abstractNumId w:val="12"/>
  </w:num>
  <w:num w:numId="15">
    <w:abstractNumId w:val="19"/>
  </w:num>
  <w:num w:numId="16">
    <w:abstractNumId w:val="13"/>
  </w:num>
  <w:num w:numId="17">
    <w:abstractNumId w:val="10"/>
  </w:num>
  <w:num w:numId="18">
    <w:abstractNumId w:val="8"/>
  </w:num>
  <w:num w:numId="19">
    <w:abstractNumId w:val="6"/>
  </w:num>
  <w:num w:numId="20">
    <w:abstractNumId w:val="11"/>
  </w:num>
  <w:num w:numId="21">
    <w:abstractNumId w:val="21"/>
  </w:num>
  <w:num w:numId="2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932"/>
    <w:rsid w:val="0000049B"/>
    <w:rsid w:val="000015FD"/>
    <w:rsid w:val="0000302A"/>
    <w:rsid w:val="00003746"/>
    <w:rsid w:val="000038DC"/>
    <w:rsid w:val="000044A0"/>
    <w:rsid w:val="00004643"/>
    <w:rsid w:val="000050D1"/>
    <w:rsid w:val="000054B7"/>
    <w:rsid w:val="00005983"/>
    <w:rsid w:val="00005C5C"/>
    <w:rsid w:val="00006DCD"/>
    <w:rsid w:val="00007CEC"/>
    <w:rsid w:val="00007CF7"/>
    <w:rsid w:val="00007E1C"/>
    <w:rsid w:val="0001233D"/>
    <w:rsid w:val="0001276E"/>
    <w:rsid w:val="00013DBF"/>
    <w:rsid w:val="00013EFD"/>
    <w:rsid w:val="00014097"/>
    <w:rsid w:val="00014103"/>
    <w:rsid w:val="000147BB"/>
    <w:rsid w:val="000148BE"/>
    <w:rsid w:val="00016CD2"/>
    <w:rsid w:val="000170EC"/>
    <w:rsid w:val="000173C0"/>
    <w:rsid w:val="00017C2B"/>
    <w:rsid w:val="000211C4"/>
    <w:rsid w:val="00021BD5"/>
    <w:rsid w:val="00023604"/>
    <w:rsid w:val="00025169"/>
    <w:rsid w:val="00025DAC"/>
    <w:rsid w:val="000260A1"/>
    <w:rsid w:val="000275F8"/>
    <w:rsid w:val="00027632"/>
    <w:rsid w:val="000306FF"/>
    <w:rsid w:val="00030FA4"/>
    <w:rsid w:val="0003186E"/>
    <w:rsid w:val="00031A28"/>
    <w:rsid w:val="00031A9D"/>
    <w:rsid w:val="000322AB"/>
    <w:rsid w:val="000329B9"/>
    <w:rsid w:val="00032A38"/>
    <w:rsid w:val="00032B5B"/>
    <w:rsid w:val="00033AB5"/>
    <w:rsid w:val="00034019"/>
    <w:rsid w:val="00036AB8"/>
    <w:rsid w:val="00036BD5"/>
    <w:rsid w:val="00037446"/>
    <w:rsid w:val="00043C95"/>
    <w:rsid w:val="0004487B"/>
    <w:rsid w:val="000452C8"/>
    <w:rsid w:val="00045513"/>
    <w:rsid w:val="00045897"/>
    <w:rsid w:val="00045A0C"/>
    <w:rsid w:val="000460B4"/>
    <w:rsid w:val="0004625A"/>
    <w:rsid w:val="00046328"/>
    <w:rsid w:val="00047495"/>
    <w:rsid w:val="00047672"/>
    <w:rsid w:val="000516B5"/>
    <w:rsid w:val="00051FDF"/>
    <w:rsid w:val="0005304F"/>
    <w:rsid w:val="000555DA"/>
    <w:rsid w:val="00057E16"/>
    <w:rsid w:val="000604FD"/>
    <w:rsid w:val="00060595"/>
    <w:rsid w:val="0006067D"/>
    <w:rsid w:val="00061163"/>
    <w:rsid w:val="00062A3C"/>
    <w:rsid w:val="000636D1"/>
    <w:rsid w:val="00064506"/>
    <w:rsid w:val="000645D2"/>
    <w:rsid w:val="00064DD5"/>
    <w:rsid w:val="00065A6B"/>
    <w:rsid w:val="0006713E"/>
    <w:rsid w:val="0006763F"/>
    <w:rsid w:val="000677E3"/>
    <w:rsid w:val="00067ECD"/>
    <w:rsid w:val="0007368D"/>
    <w:rsid w:val="000736B0"/>
    <w:rsid w:val="00073AB4"/>
    <w:rsid w:val="00074279"/>
    <w:rsid w:val="000752D8"/>
    <w:rsid w:val="00075F99"/>
    <w:rsid w:val="00076A72"/>
    <w:rsid w:val="00076D16"/>
    <w:rsid w:val="00076F61"/>
    <w:rsid w:val="00080711"/>
    <w:rsid w:val="00081C9A"/>
    <w:rsid w:val="00084693"/>
    <w:rsid w:val="00085767"/>
    <w:rsid w:val="000878D6"/>
    <w:rsid w:val="00087DBC"/>
    <w:rsid w:val="00090CDF"/>
    <w:rsid w:val="000918DD"/>
    <w:rsid w:val="00094332"/>
    <w:rsid w:val="00094602"/>
    <w:rsid w:val="0009492A"/>
    <w:rsid w:val="00094D1C"/>
    <w:rsid w:val="000963D8"/>
    <w:rsid w:val="0009694F"/>
    <w:rsid w:val="00097AEA"/>
    <w:rsid w:val="00097D85"/>
    <w:rsid w:val="000A0089"/>
    <w:rsid w:val="000A0099"/>
    <w:rsid w:val="000A15CC"/>
    <w:rsid w:val="000A1AAA"/>
    <w:rsid w:val="000A1B78"/>
    <w:rsid w:val="000A1D75"/>
    <w:rsid w:val="000A1DC0"/>
    <w:rsid w:val="000A1E32"/>
    <w:rsid w:val="000A2053"/>
    <w:rsid w:val="000A237E"/>
    <w:rsid w:val="000A2BB2"/>
    <w:rsid w:val="000A40A2"/>
    <w:rsid w:val="000A436D"/>
    <w:rsid w:val="000A4519"/>
    <w:rsid w:val="000A480B"/>
    <w:rsid w:val="000A55B1"/>
    <w:rsid w:val="000A6449"/>
    <w:rsid w:val="000A7053"/>
    <w:rsid w:val="000A7DDB"/>
    <w:rsid w:val="000B0744"/>
    <w:rsid w:val="000B130A"/>
    <w:rsid w:val="000B1672"/>
    <w:rsid w:val="000B21B3"/>
    <w:rsid w:val="000B242B"/>
    <w:rsid w:val="000B6240"/>
    <w:rsid w:val="000B6BFF"/>
    <w:rsid w:val="000C0EF2"/>
    <w:rsid w:val="000C11F9"/>
    <w:rsid w:val="000C14CA"/>
    <w:rsid w:val="000C1820"/>
    <w:rsid w:val="000C1D2E"/>
    <w:rsid w:val="000C2518"/>
    <w:rsid w:val="000C274D"/>
    <w:rsid w:val="000C3F8A"/>
    <w:rsid w:val="000C42F7"/>
    <w:rsid w:val="000C4C0D"/>
    <w:rsid w:val="000C4D3B"/>
    <w:rsid w:val="000C6110"/>
    <w:rsid w:val="000D048E"/>
    <w:rsid w:val="000D04E6"/>
    <w:rsid w:val="000D2473"/>
    <w:rsid w:val="000D4253"/>
    <w:rsid w:val="000D4561"/>
    <w:rsid w:val="000D4F46"/>
    <w:rsid w:val="000D52D3"/>
    <w:rsid w:val="000D5957"/>
    <w:rsid w:val="000D5DD7"/>
    <w:rsid w:val="000D62EC"/>
    <w:rsid w:val="000D700F"/>
    <w:rsid w:val="000D7105"/>
    <w:rsid w:val="000D791B"/>
    <w:rsid w:val="000E013D"/>
    <w:rsid w:val="000E10F9"/>
    <w:rsid w:val="000E1A92"/>
    <w:rsid w:val="000E21A0"/>
    <w:rsid w:val="000E21C3"/>
    <w:rsid w:val="000E29CF"/>
    <w:rsid w:val="000E2D73"/>
    <w:rsid w:val="000E34E5"/>
    <w:rsid w:val="000E38B0"/>
    <w:rsid w:val="000E3DAF"/>
    <w:rsid w:val="000E4533"/>
    <w:rsid w:val="000E5154"/>
    <w:rsid w:val="000E693D"/>
    <w:rsid w:val="000E6C8C"/>
    <w:rsid w:val="000F0D1F"/>
    <w:rsid w:val="000F13E3"/>
    <w:rsid w:val="000F1B69"/>
    <w:rsid w:val="000F1E89"/>
    <w:rsid w:val="000F232A"/>
    <w:rsid w:val="000F3081"/>
    <w:rsid w:val="000F3758"/>
    <w:rsid w:val="000F3BCF"/>
    <w:rsid w:val="000F3BF5"/>
    <w:rsid w:val="000F3C09"/>
    <w:rsid w:val="000F3C4F"/>
    <w:rsid w:val="000F3E40"/>
    <w:rsid w:val="000F4FAB"/>
    <w:rsid w:val="000F5592"/>
    <w:rsid w:val="000F5D4F"/>
    <w:rsid w:val="000F6F09"/>
    <w:rsid w:val="000F780B"/>
    <w:rsid w:val="001003D5"/>
    <w:rsid w:val="00101196"/>
    <w:rsid w:val="0010156B"/>
    <w:rsid w:val="0010254F"/>
    <w:rsid w:val="00102596"/>
    <w:rsid w:val="00103361"/>
    <w:rsid w:val="001033FB"/>
    <w:rsid w:val="00103686"/>
    <w:rsid w:val="00103C22"/>
    <w:rsid w:val="001048FE"/>
    <w:rsid w:val="00105A44"/>
    <w:rsid w:val="001070AA"/>
    <w:rsid w:val="00107CBF"/>
    <w:rsid w:val="00107EA4"/>
    <w:rsid w:val="001108D2"/>
    <w:rsid w:val="00111235"/>
    <w:rsid w:val="00111A97"/>
    <w:rsid w:val="00112A3E"/>
    <w:rsid w:val="001130D1"/>
    <w:rsid w:val="001137A1"/>
    <w:rsid w:val="001141BB"/>
    <w:rsid w:val="00114C05"/>
    <w:rsid w:val="001152F5"/>
    <w:rsid w:val="00116BC2"/>
    <w:rsid w:val="00116F56"/>
    <w:rsid w:val="00117326"/>
    <w:rsid w:val="001178F2"/>
    <w:rsid w:val="00117ECF"/>
    <w:rsid w:val="00120711"/>
    <w:rsid w:val="001211B0"/>
    <w:rsid w:val="001216FF"/>
    <w:rsid w:val="00121EE1"/>
    <w:rsid w:val="00122C89"/>
    <w:rsid w:val="00126A0C"/>
    <w:rsid w:val="001320EA"/>
    <w:rsid w:val="00132DD5"/>
    <w:rsid w:val="00133802"/>
    <w:rsid w:val="0013575C"/>
    <w:rsid w:val="0013575E"/>
    <w:rsid w:val="0013692F"/>
    <w:rsid w:val="0013697C"/>
    <w:rsid w:val="00140CD5"/>
    <w:rsid w:val="001411AE"/>
    <w:rsid w:val="00142C76"/>
    <w:rsid w:val="0014342F"/>
    <w:rsid w:val="001436D0"/>
    <w:rsid w:val="0014464C"/>
    <w:rsid w:val="00144E5A"/>
    <w:rsid w:val="00145493"/>
    <w:rsid w:val="001456D9"/>
    <w:rsid w:val="00146093"/>
    <w:rsid w:val="00146F43"/>
    <w:rsid w:val="00147BBC"/>
    <w:rsid w:val="00150DB7"/>
    <w:rsid w:val="001511C7"/>
    <w:rsid w:val="001514C0"/>
    <w:rsid w:val="00151689"/>
    <w:rsid w:val="001518F3"/>
    <w:rsid w:val="00152F07"/>
    <w:rsid w:val="001533EE"/>
    <w:rsid w:val="001537EE"/>
    <w:rsid w:val="00153C89"/>
    <w:rsid w:val="00154027"/>
    <w:rsid w:val="00154599"/>
    <w:rsid w:val="001545AD"/>
    <w:rsid w:val="00155A6A"/>
    <w:rsid w:val="001562EE"/>
    <w:rsid w:val="00156EA3"/>
    <w:rsid w:val="0015773F"/>
    <w:rsid w:val="00160A13"/>
    <w:rsid w:val="00160D8B"/>
    <w:rsid w:val="0016164D"/>
    <w:rsid w:val="001618DF"/>
    <w:rsid w:val="00161E20"/>
    <w:rsid w:val="00162178"/>
    <w:rsid w:val="00162EFC"/>
    <w:rsid w:val="001643FC"/>
    <w:rsid w:val="001650A3"/>
    <w:rsid w:val="00165307"/>
    <w:rsid w:val="00165342"/>
    <w:rsid w:val="001655BA"/>
    <w:rsid w:val="00165E85"/>
    <w:rsid w:val="00165EF0"/>
    <w:rsid w:val="00166E9A"/>
    <w:rsid w:val="001701B4"/>
    <w:rsid w:val="00170367"/>
    <w:rsid w:val="00171584"/>
    <w:rsid w:val="00172A26"/>
    <w:rsid w:val="001730E5"/>
    <w:rsid w:val="00173BB7"/>
    <w:rsid w:val="00173BEF"/>
    <w:rsid w:val="00174B40"/>
    <w:rsid w:val="00175571"/>
    <w:rsid w:val="001755AC"/>
    <w:rsid w:val="001756CA"/>
    <w:rsid w:val="00175F22"/>
    <w:rsid w:val="00176330"/>
    <w:rsid w:val="0017680A"/>
    <w:rsid w:val="00176AAA"/>
    <w:rsid w:val="001770B8"/>
    <w:rsid w:val="001778D2"/>
    <w:rsid w:val="00177D98"/>
    <w:rsid w:val="001804E7"/>
    <w:rsid w:val="001807DA"/>
    <w:rsid w:val="00181953"/>
    <w:rsid w:val="00181CB4"/>
    <w:rsid w:val="00183E5A"/>
    <w:rsid w:val="001840DB"/>
    <w:rsid w:val="001848D7"/>
    <w:rsid w:val="00185075"/>
    <w:rsid w:val="00185078"/>
    <w:rsid w:val="001850FE"/>
    <w:rsid w:val="00185842"/>
    <w:rsid w:val="0018725E"/>
    <w:rsid w:val="001872AB"/>
    <w:rsid w:val="001879AE"/>
    <w:rsid w:val="00190553"/>
    <w:rsid w:val="001906A6"/>
    <w:rsid w:val="00190949"/>
    <w:rsid w:val="00190A6F"/>
    <w:rsid w:val="00191296"/>
    <w:rsid w:val="00191534"/>
    <w:rsid w:val="001936F1"/>
    <w:rsid w:val="00193927"/>
    <w:rsid w:val="0019399F"/>
    <w:rsid w:val="00194E26"/>
    <w:rsid w:val="001954A2"/>
    <w:rsid w:val="00195635"/>
    <w:rsid w:val="001958DF"/>
    <w:rsid w:val="001973E4"/>
    <w:rsid w:val="001976E9"/>
    <w:rsid w:val="00197E62"/>
    <w:rsid w:val="00197F9D"/>
    <w:rsid w:val="001A01AF"/>
    <w:rsid w:val="001A0359"/>
    <w:rsid w:val="001A0B93"/>
    <w:rsid w:val="001A11E1"/>
    <w:rsid w:val="001A33A6"/>
    <w:rsid w:val="001A38CB"/>
    <w:rsid w:val="001A44F8"/>
    <w:rsid w:val="001A538A"/>
    <w:rsid w:val="001A56EE"/>
    <w:rsid w:val="001A5E3B"/>
    <w:rsid w:val="001A673D"/>
    <w:rsid w:val="001A7420"/>
    <w:rsid w:val="001A7F5B"/>
    <w:rsid w:val="001B0362"/>
    <w:rsid w:val="001B0542"/>
    <w:rsid w:val="001B14A0"/>
    <w:rsid w:val="001B15AD"/>
    <w:rsid w:val="001B18F9"/>
    <w:rsid w:val="001B28C8"/>
    <w:rsid w:val="001B29BC"/>
    <w:rsid w:val="001B3015"/>
    <w:rsid w:val="001B4537"/>
    <w:rsid w:val="001B4EAF"/>
    <w:rsid w:val="001B5C96"/>
    <w:rsid w:val="001B5F98"/>
    <w:rsid w:val="001B6724"/>
    <w:rsid w:val="001B6E09"/>
    <w:rsid w:val="001B735A"/>
    <w:rsid w:val="001B786F"/>
    <w:rsid w:val="001C1238"/>
    <w:rsid w:val="001C1830"/>
    <w:rsid w:val="001C196C"/>
    <w:rsid w:val="001C1CD9"/>
    <w:rsid w:val="001C1EA0"/>
    <w:rsid w:val="001C36B3"/>
    <w:rsid w:val="001C3986"/>
    <w:rsid w:val="001C58E0"/>
    <w:rsid w:val="001C5BB8"/>
    <w:rsid w:val="001C5CEB"/>
    <w:rsid w:val="001C60EC"/>
    <w:rsid w:val="001C6F73"/>
    <w:rsid w:val="001C7FA5"/>
    <w:rsid w:val="001D0201"/>
    <w:rsid w:val="001D12D1"/>
    <w:rsid w:val="001D1A2B"/>
    <w:rsid w:val="001D1C3C"/>
    <w:rsid w:val="001D2098"/>
    <w:rsid w:val="001D3093"/>
    <w:rsid w:val="001D3B3F"/>
    <w:rsid w:val="001D41F4"/>
    <w:rsid w:val="001D4891"/>
    <w:rsid w:val="001D4BA1"/>
    <w:rsid w:val="001D4CD9"/>
    <w:rsid w:val="001D538C"/>
    <w:rsid w:val="001D59C1"/>
    <w:rsid w:val="001D608B"/>
    <w:rsid w:val="001D6319"/>
    <w:rsid w:val="001D6FC5"/>
    <w:rsid w:val="001D7928"/>
    <w:rsid w:val="001D7BD1"/>
    <w:rsid w:val="001E02D3"/>
    <w:rsid w:val="001E0830"/>
    <w:rsid w:val="001E0A13"/>
    <w:rsid w:val="001E1453"/>
    <w:rsid w:val="001E16A1"/>
    <w:rsid w:val="001E1A97"/>
    <w:rsid w:val="001E2BF9"/>
    <w:rsid w:val="001E33A6"/>
    <w:rsid w:val="001E3B3B"/>
    <w:rsid w:val="001E4046"/>
    <w:rsid w:val="001E4B95"/>
    <w:rsid w:val="001E4CD2"/>
    <w:rsid w:val="001E5222"/>
    <w:rsid w:val="001E60E2"/>
    <w:rsid w:val="001E6937"/>
    <w:rsid w:val="001E79B9"/>
    <w:rsid w:val="001E7AE6"/>
    <w:rsid w:val="001E7E7E"/>
    <w:rsid w:val="001F0064"/>
    <w:rsid w:val="001F1915"/>
    <w:rsid w:val="001F1BCE"/>
    <w:rsid w:val="001F1FC6"/>
    <w:rsid w:val="001F2360"/>
    <w:rsid w:val="001F3493"/>
    <w:rsid w:val="001F3A98"/>
    <w:rsid w:val="001F3E0A"/>
    <w:rsid w:val="001F46F3"/>
    <w:rsid w:val="001F4D70"/>
    <w:rsid w:val="001F5590"/>
    <w:rsid w:val="001F58A1"/>
    <w:rsid w:val="001F5C1B"/>
    <w:rsid w:val="001F64B9"/>
    <w:rsid w:val="001F6AEA"/>
    <w:rsid w:val="001F7C37"/>
    <w:rsid w:val="001F7E51"/>
    <w:rsid w:val="001F7F84"/>
    <w:rsid w:val="002004A7"/>
    <w:rsid w:val="0020059E"/>
    <w:rsid w:val="00200C48"/>
    <w:rsid w:val="00201038"/>
    <w:rsid w:val="00201195"/>
    <w:rsid w:val="002032A8"/>
    <w:rsid w:val="002033FE"/>
    <w:rsid w:val="0020371F"/>
    <w:rsid w:val="0020476C"/>
    <w:rsid w:val="002050ED"/>
    <w:rsid w:val="0020602D"/>
    <w:rsid w:val="002060C6"/>
    <w:rsid w:val="002069E5"/>
    <w:rsid w:val="00206FB8"/>
    <w:rsid w:val="002078CC"/>
    <w:rsid w:val="00207D9E"/>
    <w:rsid w:val="00210E0C"/>
    <w:rsid w:val="002115CA"/>
    <w:rsid w:val="002127DA"/>
    <w:rsid w:val="002135A4"/>
    <w:rsid w:val="00213BD0"/>
    <w:rsid w:val="0021426C"/>
    <w:rsid w:val="0021454B"/>
    <w:rsid w:val="0021507C"/>
    <w:rsid w:val="00215098"/>
    <w:rsid w:val="00215180"/>
    <w:rsid w:val="00215418"/>
    <w:rsid w:val="002154E3"/>
    <w:rsid w:val="00216C2B"/>
    <w:rsid w:val="00217D6E"/>
    <w:rsid w:val="0022082A"/>
    <w:rsid w:val="002213F2"/>
    <w:rsid w:val="00221571"/>
    <w:rsid w:val="00221717"/>
    <w:rsid w:val="00221F9A"/>
    <w:rsid w:val="0022277F"/>
    <w:rsid w:val="00222FB0"/>
    <w:rsid w:val="0022353A"/>
    <w:rsid w:val="00223851"/>
    <w:rsid w:val="00224AC5"/>
    <w:rsid w:val="00226393"/>
    <w:rsid w:val="0022642A"/>
    <w:rsid w:val="0022706A"/>
    <w:rsid w:val="00227AC7"/>
    <w:rsid w:val="00230AF6"/>
    <w:rsid w:val="00232886"/>
    <w:rsid w:val="002341B3"/>
    <w:rsid w:val="002356D9"/>
    <w:rsid w:val="00237881"/>
    <w:rsid w:val="00237FA1"/>
    <w:rsid w:val="00241E72"/>
    <w:rsid w:val="0024215C"/>
    <w:rsid w:val="002426DF"/>
    <w:rsid w:val="00242FF6"/>
    <w:rsid w:val="0024373A"/>
    <w:rsid w:val="002453F0"/>
    <w:rsid w:val="00245657"/>
    <w:rsid w:val="0024594E"/>
    <w:rsid w:val="00245CB1"/>
    <w:rsid w:val="00246410"/>
    <w:rsid w:val="00246B94"/>
    <w:rsid w:val="00247C38"/>
    <w:rsid w:val="002500FC"/>
    <w:rsid w:val="00250491"/>
    <w:rsid w:val="00250B51"/>
    <w:rsid w:val="00251229"/>
    <w:rsid w:val="00252C7D"/>
    <w:rsid w:val="00252CB1"/>
    <w:rsid w:val="0025385B"/>
    <w:rsid w:val="00253923"/>
    <w:rsid w:val="002545E6"/>
    <w:rsid w:val="002547D3"/>
    <w:rsid w:val="0025494C"/>
    <w:rsid w:val="002566C3"/>
    <w:rsid w:val="00256985"/>
    <w:rsid w:val="00256BDA"/>
    <w:rsid w:val="00257BA1"/>
    <w:rsid w:val="002601F3"/>
    <w:rsid w:val="00263741"/>
    <w:rsid w:val="00263869"/>
    <w:rsid w:val="002638F3"/>
    <w:rsid w:val="00263E56"/>
    <w:rsid w:val="00263FA1"/>
    <w:rsid w:val="0026490B"/>
    <w:rsid w:val="00264953"/>
    <w:rsid w:val="00265936"/>
    <w:rsid w:val="00265BED"/>
    <w:rsid w:val="00266218"/>
    <w:rsid w:val="00266241"/>
    <w:rsid w:val="0026666E"/>
    <w:rsid w:val="002667A4"/>
    <w:rsid w:val="00266AF3"/>
    <w:rsid w:val="0026768C"/>
    <w:rsid w:val="00267FA4"/>
    <w:rsid w:val="00270978"/>
    <w:rsid w:val="00270DB5"/>
    <w:rsid w:val="00271DBE"/>
    <w:rsid w:val="002724CB"/>
    <w:rsid w:val="00273445"/>
    <w:rsid w:val="00273AF7"/>
    <w:rsid w:val="00273B21"/>
    <w:rsid w:val="00273CEF"/>
    <w:rsid w:val="00274714"/>
    <w:rsid w:val="00275DB0"/>
    <w:rsid w:val="00276132"/>
    <w:rsid w:val="00276BC2"/>
    <w:rsid w:val="00277371"/>
    <w:rsid w:val="002802D9"/>
    <w:rsid w:val="00280321"/>
    <w:rsid w:val="00280ABE"/>
    <w:rsid w:val="0028111F"/>
    <w:rsid w:val="0028123A"/>
    <w:rsid w:val="002817F5"/>
    <w:rsid w:val="00281A19"/>
    <w:rsid w:val="00282658"/>
    <w:rsid w:val="00283012"/>
    <w:rsid w:val="002834F2"/>
    <w:rsid w:val="00284A26"/>
    <w:rsid w:val="00284FA6"/>
    <w:rsid w:val="002860C1"/>
    <w:rsid w:val="00286199"/>
    <w:rsid w:val="002871AF"/>
    <w:rsid w:val="0029027D"/>
    <w:rsid w:val="00290DE9"/>
    <w:rsid w:val="002927DD"/>
    <w:rsid w:val="00292E13"/>
    <w:rsid w:val="00292E3A"/>
    <w:rsid w:val="002935E6"/>
    <w:rsid w:val="00293F79"/>
    <w:rsid w:val="00294A1D"/>
    <w:rsid w:val="00294AAF"/>
    <w:rsid w:val="00294F2D"/>
    <w:rsid w:val="0029500A"/>
    <w:rsid w:val="00295AFC"/>
    <w:rsid w:val="0029651C"/>
    <w:rsid w:val="00296809"/>
    <w:rsid w:val="00297656"/>
    <w:rsid w:val="002A0B82"/>
    <w:rsid w:val="002A101C"/>
    <w:rsid w:val="002A16E1"/>
    <w:rsid w:val="002A2230"/>
    <w:rsid w:val="002A33C3"/>
    <w:rsid w:val="002A3587"/>
    <w:rsid w:val="002A4077"/>
    <w:rsid w:val="002A4EAD"/>
    <w:rsid w:val="002A4EEB"/>
    <w:rsid w:val="002A553B"/>
    <w:rsid w:val="002A6966"/>
    <w:rsid w:val="002A6B42"/>
    <w:rsid w:val="002A6F17"/>
    <w:rsid w:val="002A7347"/>
    <w:rsid w:val="002A7854"/>
    <w:rsid w:val="002A797B"/>
    <w:rsid w:val="002A7CEE"/>
    <w:rsid w:val="002B0836"/>
    <w:rsid w:val="002B1C5B"/>
    <w:rsid w:val="002B1E7F"/>
    <w:rsid w:val="002B225A"/>
    <w:rsid w:val="002B2607"/>
    <w:rsid w:val="002B308E"/>
    <w:rsid w:val="002B30D5"/>
    <w:rsid w:val="002B31BB"/>
    <w:rsid w:val="002B5074"/>
    <w:rsid w:val="002B608B"/>
    <w:rsid w:val="002B6515"/>
    <w:rsid w:val="002B6677"/>
    <w:rsid w:val="002B6BD5"/>
    <w:rsid w:val="002B7219"/>
    <w:rsid w:val="002B72CC"/>
    <w:rsid w:val="002B7937"/>
    <w:rsid w:val="002B7BF8"/>
    <w:rsid w:val="002C07BC"/>
    <w:rsid w:val="002C0ACE"/>
    <w:rsid w:val="002C1385"/>
    <w:rsid w:val="002C18BD"/>
    <w:rsid w:val="002C238D"/>
    <w:rsid w:val="002C36BA"/>
    <w:rsid w:val="002C37FE"/>
    <w:rsid w:val="002C3F88"/>
    <w:rsid w:val="002C4E6F"/>
    <w:rsid w:val="002C5244"/>
    <w:rsid w:val="002C52A1"/>
    <w:rsid w:val="002C7C70"/>
    <w:rsid w:val="002C7D8A"/>
    <w:rsid w:val="002D1E11"/>
    <w:rsid w:val="002D2DBA"/>
    <w:rsid w:val="002D3523"/>
    <w:rsid w:val="002D3782"/>
    <w:rsid w:val="002D43E5"/>
    <w:rsid w:val="002D4507"/>
    <w:rsid w:val="002D45EC"/>
    <w:rsid w:val="002D4729"/>
    <w:rsid w:val="002D5017"/>
    <w:rsid w:val="002D5462"/>
    <w:rsid w:val="002D5C1C"/>
    <w:rsid w:val="002D5FF6"/>
    <w:rsid w:val="002D6715"/>
    <w:rsid w:val="002D6FF6"/>
    <w:rsid w:val="002D74C3"/>
    <w:rsid w:val="002D762C"/>
    <w:rsid w:val="002E2FC6"/>
    <w:rsid w:val="002E395C"/>
    <w:rsid w:val="002E4A96"/>
    <w:rsid w:val="002E5390"/>
    <w:rsid w:val="002E625E"/>
    <w:rsid w:val="002E721B"/>
    <w:rsid w:val="002E72F1"/>
    <w:rsid w:val="002E7F3D"/>
    <w:rsid w:val="002F0361"/>
    <w:rsid w:val="002F066C"/>
    <w:rsid w:val="002F14DA"/>
    <w:rsid w:val="002F14E0"/>
    <w:rsid w:val="002F2515"/>
    <w:rsid w:val="002F279B"/>
    <w:rsid w:val="002F3114"/>
    <w:rsid w:val="002F335D"/>
    <w:rsid w:val="002F48B8"/>
    <w:rsid w:val="002F5245"/>
    <w:rsid w:val="002F52B5"/>
    <w:rsid w:val="002F56F7"/>
    <w:rsid w:val="002F6B74"/>
    <w:rsid w:val="002F7073"/>
    <w:rsid w:val="002F7613"/>
    <w:rsid w:val="002F77A2"/>
    <w:rsid w:val="002F7CBF"/>
    <w:rsid w:val="00300984"/>
    <w:rsid w:val="00302357"/>
    <w:rsid w:val="0030253D"/>
    <w:rsid w:val="003029D2"/>
    <w:rsid w:val="00303307"/>
    <w:rsid w:val="003039AA"/>
    <w:rsid w:val="00304075"/>
    <w:rsid w:val="0030473A"/>
    <w:rsid w:val="00304C05"/>
    <w:rsid w:val="003053E2"/>
    <w:rsid w:val="00305AAD"/>
    <w:rsid w:val="00306F41"/>
    <w:rsid w:val="003075DE"/>
    <w:rsid w:val="003076E8"/>
    <w:rsid w:val="0031055A"/>
    <w:rsid w:val="00311412"/>
    <w:rsid w:val="0031162A"/>
    <w:rsid w:val="003116A3"/>
    <w:rsid w:val="003116CC"/>
    <w:rsid w:val="00311E61"/>
    <w:rsid w:val="00312572"/>
    <w:rsid w:val="003129AF"/>
    <w:rsid w:val="00312C90"/>
    <w:rsid w:val="00315F60"/>
    <w:rsid w:val="003166E0"/>
    <w:rsid w:val="00316D25"/>
    <w:rsid w:val="00317101"/>
    <w:rsid w:val="00317F71"/>
    <w:rsid w:val="00320C9E"/>
    <w:rsid w:val="00321C67"/>
    <w:rsid w:val="003221D8"/>
    <w:rsid w:val="003226D2"/>
    <w:rsid w:val="003229A4"/>
    <w:rsid w:val="00323197"/>
    <w:rsid w:val="00324359"/>
    <w:rsid w:val="003243DD"/>
    <w:rsid w:val="00324DC9"/>
    <w:rsid w:val="00325380"/>
    <w:rsid w:val="003259B7"/>
    <w:rsid w:val="00325BA9"/>
    <w:rsid w:val="00325DC6"/>
    <w:rsid w:val="0032699C"/>
    <w:rsid w:val="00327B7E"/>
    <w:rsid w:val="0033059A"/>
    <w:rsid w:val="00332789"/>
    <w:rsid w:val="00332C89"/>
    <w:rsid w:val="00334098"/>
    <w:rsid w:val="0033430F"/>
    <w:rsid w:val="00334DD4"/>
    <w:rsid w:val="0033686B"/>
    <w:rsid w:val="00336AB4"/>
    <w:rsid w:val="003373E1"/>
    <w:rsid w:val="00340B2F"/>
    <w:rsid w:val="0034103A"/>
    <w:rsid w:val="0034161B"/>
    <w:rsid w:val="00341CD1"/>
    <w:rsid w:val="00341F7F"/>
    <w:rsid w:val="003421B5"/>
    <w:rsid w:val="003429DC"/>
    <w:rsid w:val="00342A27"/>
    <w:rsid w:val="00342E1A"/>
    <w:rsid w:val="00343235"/>
    <w:rsid w:val="00343252"/>
    <w:rsid w:val="003433D2"/>
    <w:rsid w:val="00343A32"/>
    <w:rsid w:val="00344E93"/>
    <w:rsid w:val="00345752"/>
    <w:rsid w:val="00345817"/>
    <w:rsid w:val="00346134"/>
    <w:rsid w:val="00346AED"/>
    <w:rsid w:val="00346F74"/>
    <w:rsid w:val="0034704C"/>
    <w:rsid w:val="0034714A"/>
    <w:rsid w:val="00347627"/>
    <w:rsid w:val="0035000B"/>
    <w:rsid w:val="003505F4"/>
    <w:rsid w:val="003510FF"/>
    <w:rsid w:val="00351489"/>
    <w:rsid w:val="0035329E"/>
    <w:rsid w:val="00353503"/>
    <w:rsid w:val="00353691"/>
    <w:rsid w:val="003538EF"/>
    <w:rsid w:val="00354D28"/>
    <w:rsid w:val="00355997"/>
    <w:rsid w:val="0035629E"/>
    <w:rsid w:val="0035635F"/>
    <w:rsid w:val="003565FB"/>
    <w:rsid w:val="00356C1E"/>
    <w:rsid w:val="00356E54"/>
    <w:rsid w:val="00356FD0"/>
    <w:rsid w:val="00357F27"/>
    <w:rsid w:val="003603E7"/>
    <w:rsid w:val="00360D01"/>
    <w:rsid w:val="00361773"/>
    <w:rsid w:val="00361786"/>
    <w:rsid w:val="00361BA6"/>
    <w:rsid w:val="00362649"/>
    <w:rsid w:val="00362A62"/>
    <w:rsid w:val="00363C21"/>
    <w:rsid w:val="0036438F"/>
    <w:rsid w:val="0036564E"/>
    <w:rsid w:val="003661DB"/>
    <w:rsid w:val="00366295"/>
    <w:rsid w:val="00366514"/>
    <w:rsid w:val="00366A80"/>
    <w:rsid w:val="003676C3"/>
    <w:rsid w:val="00367EA2"/>
    <w:rsid w:val="00370AAA"/>
    <w:rsid w:val="00370EBE"/>
    <w:rsid w:val="003713EB"/>
    <w:rsid w:val="00371809"/>
    <w:rsid w:val="00371CF3"/>
    <w:rsid w:val="003723B5"/>
    <w:rsid w:val="00372504"/>
    <w:rsid w:val="00372A7E"/>
    <w:rsid w:val="00374290"/>
    <w:rsid w:val="0037485B"/>
    <w:rsid w:val="00374C56"/>
    <w:rsid w:val="00375128"/>
    <w:rsid w:val="0037598E"/>
    <w:rsid w:val="00375BC3"/>
    <w:rsid w:val="00376BBD"/>
    <w:rsid w:val="00377061"/>
    <w:rsid w:val="003773AC"/>
    <w:rsid w:val="00377E58"/>
    <w:rsid w:val="003800F2"/>
    <w:rsid w:val="00380724"/>
    <w:rsid w:val="00380C9E"/>
    <w:rsid w:val="0038127E"/>
    <w:rsid w:val="00382172"/>
    <w:rsid w:val="00382EC1"/>
    <w:rsid w:val="00383412"/>
    <w:rsid w:val="00385138"/>
    <w:rsid w:val="00385CFB"/>
    <w:rsid w:val="00386F65"/>
    <w:rsid w:val="0039088A"/>
    <w:rsid w:val="00392197"/>
    <w:rsid w:val="00392A89"/>
    <w:rsid w:val="00393E39"/>
    <w:rsid w:val="0039410F"/>
    <w:rsid w:val="0039432E"/>
    <w:rsid w:val="00394E89"/>
    <w:rsid w:val="00395973"/>
    <w:rsid w:val="0039633D"/>
    <w:rsid w:val="0039680C"/>
    <w:rsid w:val="00397214"/>
    <w:rsid w:val="003A0C51"/>
    <w:rsid w:val="003A154E"/>
    <w:rsid w:val="003A23F8"/>
    <w:rsid w:val="003A2BF8"/>
    <w:rsid w:val="003A35E8"/>
    <w:rsid w:val="003A369E"/>
    <w:rsid w:val="003A3DAE"/>
    <w:rsid w:val="003A3E6B"/>
    <w:rsid w:val="003A497D"/>
    <w:rsid w:val="003A51D9"/>
    <w:rsid w:val="003A5240"/>
    <w:rsid w:val="003A55E7"/>
    <w:rsid w:val="003A5BF9"/>
    <w:rsid w:val="003A5D95"/>
    <w:rsid w:val="003A5E08"/>
    <w:rsid w:val="003A5EC9"/>
    <w:rsid w:val="003A61CD"/>
    <w:rsid w:val="003A6614"/>
    <w:rsid w:val="003A777E"/>
    <w:rsid w:val="003A7D91"/>
    <w:rsid w:val="003B0190"/>
    <w:rsid w:val="003B04A5"/>
    <w:rsid w:val="003B12D8"/>
    <w:rsid w:val="003B18B1"/>
    <w:rsid w:val="003B194E"/>
    <w:rsid w:val="003B2B76"/>
    <w:rsid w:val="003B33DC"/>
    <w:rsid w:val="003B45C4"/>
    <w:rsid w:val="003B4645"/>
    <w:rsid w:val="003B529A"/>
    <w:rsid w:val="003B5777"/>
    <w:rsid w:val="003B6E54"/>
    <w:rsid w:val="003B7BB0"/>
    <w:rsid w:val="003B7E89"/>
    <w:rsid w:val="003C0166"/>
    <w:rsid w:val="003C06CB"/>
    <w:rsid w:val="003C0774"/>
    <w:rsid w:val="003C0FFC"/>
    <w:rsid w:val="003C2979"/>
    <w:rsid w:val="003C41AA"/>
    <w:rsid w:val="003C47B4"/>
    <w:rsid w:val="003C4CFA"/>
    <w:rsid w:val="003C50E0"/>
    <w:rsid w:val="003C5C3A"/>
    <w:rsid w:val="003C6E51"/>
    <w:rsid w:val="003C6FDB"/>
    <w:rsid w:val="003C73F9"/>
    <w:rsid w:val="003C784E"/>
    <w:rsid w:val="003C7B49"/>
    <w:rsid w:val="003C7D89"/>
    <w:rsid w:val="003D0931"/>
    <w:rsid w:val="003D0C69"/>
    <w:rsid w:val="003D125F"/>
    <w:rsid w:val="003D136E"/>
    <w:rsid w:val="003D29C3"/>
    <w:rsid w:val="003D4EA3"/>
    <w:rsid w:val="003D51D4"/>
    <w:rsid w:val="003D5580"/>
    <w:rsid w:val="003D5BC2"/>
    <w:rsid w:val="003D6B8A"/>
    <w:rsid w:val="003D6CCA"/>
    <w:rsid w:val="003D6CFB"/>
    <w:rsid w:val="003D7024"/>
    <w:rsid w:val="003D7C44"/>
    <w:rsid w:val="003D7CDC"/>
    <w:rsid w:val="003E0433"/>
    <w:rsid w:val="003E0AF8"/>
    <w:rsid w:val="003E224D"/>
    <w:rsid w:val="003E2C42"/>
    <w:rsid w:val="003E3DA5"/>
    <w:rsid w:val="003E40A5"/>
    <w:rsid w:val="003E468F"/>
    <w:rsid w:val="003E5057"/>
    <w:rsid w:val="003E50D6"/>
    <w:rsid w:val="003E5134"/>
    <w:rsid w:val="003E5202"/>
    <w:rsid w:val="003E60C5"/>
    <w:rsid w:val="003E61F2"/>
    <w:rsid w:val="003E6F84"/>
    <w:rsid w:val="003E7097"/>
    <w:rsid w:val="003E73B4"/>
    <w:rsid w:val="003E760A"/>
    <w:rsid w:val="003E7CF5"/>
    <w:rsid w:val="003F109A"/>
    <w:rsid w:val="003F16FC"/>
    <w:rsid w:val="003F1BDA"/>
    <w:rsid w:val="003F24F8"/>
    <w:rsid w:val="003F2DA9"/>
    <w:rsid w:val="003F46E1"/>
    <w:rsid w:val="003F4907"/>
    <w:rsid w:val="003F6311"/>
    <w:rsid w:val="003F64F6"/>
    <w:rsid w:val="003F666A"/>
    <w:rsid w:val="003F7FB9"/>
    <w:rsid w:val="0040028C"/>
    <w:rsid w:val="00400842"/>
    <w:rsid w:val="004009B7"/>
    <w:rsid w:val="004013BA"/>
    <w:rsid w:val="00401939"/>
    <w:rsid w:val="00401FD7"/>
    <w:rsid w:val="00402723"/>
    <w:rsid w:val="00402989"/>
    <w:rsid w:val="00402A2A"/>
    <w:rsid w:val="00402A49"/>
    <w:rsid w:val="00402C81"/>
    <w:rsid w:val="00403498"/>
    <w:rsid w:val="004035EB"/>
    <w:rsid w:val="0040365F"/>
    <w:rsid w:val="00403935"/>
    <w:rsid w:val="00403FAF"/>
    <w:rsid w:val="00404E2E"/>
    <w:rsid w:val="004056A9"/>
    <w:rsid w:val="00406A45"/>
    <w:rsid w:val="00407168"/>
    <w:rsid w:val="00407E2D"/>
    <w:rsid w:val="00410814"/>
    <w:rsid w:val="004109B3"/>
    <w:rsid w:val="0041136F"/>
    <w:rsid w:val="00413691"/>
    <w:rsid w:val="0041422C"/>
    <w:rsid w:val="00414B12"/>
    <w:rsid w:val="00414F07"/>
    <w:rsid w:val="004150A3"/>
    <w:rsid w:val="0041543A"/>
    <w:rsid w:val="00415534"/>
    <w:rsid w:val="00416198"/>
    <w:rsid w:val="00416478"/>
    <w:rsid w:val="00417EDC"/>
    <w:rsid w:val="00417F82"/>
    <w:rsid w:val="00420944"/>
    <w:rsid w:val="004214B4"/>
    <w:rsid w:val="004224CB"/>
    <w:rsid w:val="00422504"/>
    <w:rsid w:val="00422988"/>
    <w:rsid w:val="004229C7"/>
    <w:rsid w:val="00422BDA"/>
    <w:rsid w:val="004234DA"/>
    <w:rsid w:val="0042369D"/>
    <w:rsid w:val="00423850"/>
    <w:rsid w:val="00424A46"/>
    <w:rsid w:val="00425224"/>
    <w:rsid w:val="0042545E"/>
    <w:rsid w:val="0042554B"/>
    <w:rsid w:val="00425F59"/>
    <w:rsid w:val="0042794C"/>
    <w:rsid w:val="0042795A"/>
    <w:rsid w:val="00431B2F"/>
    <w:rsid w:val="004323AC"/>
    <w:rsid w:val="00432477"/>
    <w:rsid w:val="0043383C"/>
    <w:rsid w:val="00433B7D"/>
    <w:rsid w:val="00434BD6"/>
    <w:rsid w:val="00435709"/>
    <w:rsid w:val="004369F3"/>
    <w:rsid w:val="004370BA"/>
    <w:rsid w:val="00437289"/>
    <w:rsid w:val="00440689"/>
    <w:rsid w:val="004413F0"/>
    <w:rsid w:val="0044184C"/>
    <w:rsid w:val="00442E29"/>
    <w:rsid w:val="004436F6"/>
    <w:rsid w:val="00443D89"/>
    <w:rsid w:val="00443DCD"/>
    <w:rsid w:val="00444AE3"/>
    <w:rsid w:val="004459A9"/>
    <w:rsid w:val="004459AB"/>
    <w:rsid w:val="004466E0"/>
    <w:rsid w:val="00446C57"/>
    <w:rsid w:val="00447869"/>
    <w:rsid w:val="004479C4"/>
    <w:rsid w:val="004506BE"/>
    <w:rsid w:val="00451879"/>
    <w:rsid w:val="00451D6F"/>
    <w:rsid w:val="00452A41"/>
    <w:rsid w:val="0045309F"/>
    <w:rsid w:val="00453AF2"/>
    <w:rsid w:val="00453E60"/>
    <w:rsid w:val="00454018"/>
    <w:rsid w:val="004547DF"/>
    <w:rsid w:val="00454FC8"/>
    <w:rsid w:val="00456C61"/>
    <w:rsid w:val="00456C75"/>
    <w:rsid w:val="0046019B"/>
    <w:rsid w:val="00460878"/>
    <w:rsid w:val="004609AA"/>
    <w:rsid w:val="004609B0"/>
    <w:rsid w:val="00460A5C"/>
    <w:rsid w:val="00461D72"/>
    <w:rsid w:val="00462113"/>
    <w:rsid w:val="004630D1"/>
    <w:rsid w:val="00464FAB"/>
    <w:rsid w:val="004663CE"/>
    <w:rsid w:val="00466D61"/>
    <w:rsid w:val="004673AB"/>
    <w:rsid w:val="0046787B"/>
    <w:rsid w:val="00467E82"/>
    <w:rsid w:val="0047021F"/>
    <w:rsid w:val="004702E6"/>
    <w:rsid w:val="00470E46"/>
    <w:rsid w:val="0047187B"/>
    <w:rsid w:val="00471DE4"/>
    <w:rsid w:val="004722FA"/>
    <w:rsid w:val="00473B68"/>
    <w:rsid w:val="00473E1B"/>
    <w:rsid w:val="00474390"/>
    <w:rsid w:val="00475AF1"/>
    <w:rsid w:val="00476ED7"/>
    <w:rsid w:val="00476F40"/>
    <w:rsid w:val="00480A15"/>
    <w:rsid w:val="00480AFA"/>
    <w:rsid w:val="00481FC1"/>
    <w:rsid w:val="00482E20"/>
    <w:rsid w:val="00484171"/>
    <w:rsid w:val="004842D0"/>
    <w:rsid w:val="004849B7"/>
    <w:rsid w:val="00485869"/>
    <w:rsid w:val="00486525"/>
    <w:rsid w:val="004876FB"/>
    <w:rsid w:val="0049055E"/>
    <w:rsid w:val="0049099B"/>
    <w:rsid w:val="00490FDC"/>
    <w:rsid w:val="00491FB8"/>
    <w:rsid w:val="0049211E"/>
    <w:rsid w:val="0049266C"/>
    <w:rsid w:val="00492AD5"/>
    <w:rsid w:val="00492F0D"/>
    <w:rsid w:val="00493091"/>
    <w:rsid w:val="00493610"/>
    <w:rsid w:val="004940B2"/>
    <w:rsid w:val="004957A6"/>
    <w:rsid w:val="0049610F"/>
    <w:rsid w:val="0049650E"/>
    <w:rsid w:val="00496754"/>
    <w:rsid w:val="00496F5B"/>
    <w:rsid w:val="00497959"/>
    <w:rsid w:val="00497FEC"/>
    <w:rsid w:val="004A01E0"/>
    <w:rsid w:val="004A1458"/>
    <w:rsid w:val="004A1F95"/>
    <w:rsid w:val="004A2B64"/>
    <w:rsid w:val="004A2CB9"/>
    <w:rsid w:val="004A3206"/>
    <w:rsid w:val="004A48DA"/>
    <w:rsid w:val="004A522D"/>
    <w:rsid w:val="004A5697"/>
    <w:rsid w:val="004A64C3"/>
    <w:rsid w:val="004A74AA"/>
    <w:rsid w:val="004B0108"/>
    <w:rsid w:val="004B024C"/>
    <w:rsid w:val="004B0804"/>
    <w:rsid w:val="004B250A"/>
    <w:rsid w:val="004B27D9"/>
    <w:rsid w:val="004B28D3"/>
    <w:rsid w:val="004B2C6D"/>
    <w:rsid w:val="004B4299"/>
    <w:rsid w:val="004B4437"/>
    <w:rsid w:val="004B451C"/>
    <w:rsid w:val="004B4F51"/>
    <w:rsid w:val="004B57D0"/>
    <w:rsid w:val="004B59C8"/>
    <w:rsid w:val="004B6734"/>
    <w:rsid w:val="004B71E7"/>
    <w:rsid w:val="004B73F7"/>
    <w:rsid w:val="004B74B6"/>
    <w:rsid w:val="004B7D25"/>
    <w:rsid w:val="004C0AA1"/>
    <w:rsid w:val="004C107E"/>
    <w:rsid w:val="004C190C"/>
    <w:rsid w:val="004C1C7E"/>
    <w:rsid w:val="004C2ABC"/>
    <w:rsid w:val="004C36FD"/>
    <w:rsid w:val="004C423C"/>
    <w:rsid w:val="004C5616"/>
    <w:rsid w:val="004C7148"/>
    <w:rsid w:val="004C799D"/>
    <w:rsid w:val="004D0025"/>
    <w:rsid w:val="004D178C"/>
    <w:rsid w:val="004D2148"/>
    <w:rsid w:val="004D3027"/>
    <w:rsid w:val="004D3280"/>
    <w:rsid w:val="004D33EC"/>
    <w:rsid w:val="004D5A8A"/>
    <w:rsid w:val="004D6182"/>
    <w:rsid w:val="004D6D9F"/>
    <w:rsid w:val="004D792A"/>
    <w:rsid w:val="004D7F2A"/>
    <w:rsid w:val="004D7F93"/>
    <w:rsid w:val="004E00C6"/>
    <w:rsid w:val="004E0746"/>
    <w:rsid w:val="004E1842"/>
    <w:rsid w:val="004E28AD"/>
    <w:rsid w:val="004E4A99"/>
    <w:rsid w:val="004E4ABD"/>
    <w:rsid w:val="004E62AF"/>
    <w:rsid w:val="004E663B"/>
    <w:rsid w:val="004E6E71"/>
    <w:rsid w:val="004F0B4F"/>
    <w:rsid w:val="004F17A8"/>
    <w:rsid w:val="004F1F64"/>
    <w:rsid w:val="004F23E4"/>
    <w:rsid w:val="004F26FA"/>
    <w:rsid w:val="004F2765"/>
    <w:rsid w:val="004F2CE7"/>
    <w:rsid w:val="004F3272"/>
    <w:rsid w:val="004F3852"/>
    <w:rsid w:val="004F3968"/>
    <w:rsid w:val="004F4390"/>
    <w:rsid w:val="004F496D"/>
    <w:rsid w:val="004F5274"/>
    <w:rsid w:val="004F6BAD"/>
    <w:rsid w:val="004F6CD2"/>
    <w:rsid w:val="004F729E"/>
    <w:rsid w:val="004F7912"/>
    <w:rsid w:val="0050048D"/>
    <w:rsid w:val="005010C2"/>
    <w:rsid w:val="0050148D"/>
    <w:rsid w:val="0050268E"/>
    <w:rsid w:val="005029B7"/>
    <w:rsid w:val="00502CCD"/>
    <w:rsid w:val="0050337B"/>
    <w:rsid w:val="005035DD"/>
    <w:rsid w:val="0050518A"/>
    <w:rsid w:val="005066D1"/>
    <w:rsid w:val="00507373"/>
    <w:rsid w:val="00507633"/>
    <w:rsid w:val="00507666"/>
    <w:rsid w:val="005076BF"/>
    <w:rsid w:val="00507ADA"/>
    <w:rsid w:val="00507C17"/>
    <w:rsid w:val="005107E0"/>
    <w:rsid w:val="005111FA"/>
    <w:rsid w:val="0051188B"/>
    <w:rsid w:val="00511CC5"/>
    <w:rsid w:val="00512766"/>
    <w:rsid w:val="0051331F"/>
    <w:rsid w:val="00513369"/>
    <w:rsid w:val="00513B9B"/>
    <w:rsid w:val="00513F98"/>
    <w:rsid w:val="00514CE6"/>
    <w:rsid w:val="00515065"/>
    <w:rsid w:val="00515775"/>
    <w:rsid w:val="00516F70"/>
    <w:rsid w:val="005174EF"/>
    <w:rsid w:val="005176A9"/>
    <w:rsid w:val="005202ED"/>
    <w:rsid w:val="0052042B"/>
    <w:rsid w:val="00522ACF"/>
    <w:rsid w:val="00523513"/>
    <w:rsid w:val="00523892"/>
    <w:rsid w:val="00523D9A"/>
    <w:rsid w:val="00523E38"/>
    <w:rsid w:val="00524776"/>
    <w:rsid w:val="005252EC"/>
    <w:rsid w:val="00525FD8"/>
    <w:rsid w:val="0052623A"/>
    <w:rsid w:val="00526DCE"/>
    <w:rsid w:val="005273BB"/>
    <w:rsid w:val="00530981"/>
    <w:rsid w:val="00532AA2"/>
    <w:rsid w:val="00533E2A"/>
    <w:rsid w:val="00533F7E"/>
    <w:rsid w:val="0053438A"/>
    <w:rsid w:val="00534C1D"/>
    <w:rsid w:val="005350C9"/>
    <w:rsid w:val="00536103"/>
    <w:rsid w:val="0053664B"/>
    <w:rsid w:val="00537CFD"/>
    <w:rsid w:val="00537FA4"/>
    <w:rsid w:val="00540CE9"/>
    <w:rsid w:val="005415A8"/>
    <w:rsid w:val="00541AF4"/>
    <w:rsid w:val="00542EAA"/>
    <w:rsid w:val="00543A37"/>
    <w:rsid w:val="00545F29"/>
    <w:rsid w:val="00546799"/>
    <w:rsid w:val="005477CA"/>
    <w:rsid w:val="005477D9"/>
    <w:rsid w:val="005505D5"/>
    <w:rsid w:val="00550BB7"/>
    <w:rsid w:val="00550F0A"/>
    <w:rsid w:val="00551C6E"/>
    <w:rsid w:val="0055245D"/>
    <w:rsid w:val="005526F7"/>
    <w:rsid w:val="00554D0D"/>
    <w:rsid w:val="00555104"/>
    <w:rsid w:val="00555AEB"/>
    <w:rsid w:val="00556406"/>
    <w:rsid w:val="005566BB"/>
    <w:rsid w:val="00560021"/>
    <w:rsid w:val="00560162"/>
    <w:rsid w:val="00560B73"/>
    <w:rsid w:val="00560E95"/>
    <w:rsid w:val="00560F4E"/>
    <w:rsid w:val="00561117"/>
    <w:rsid w:val="00561C63"/>
    <w:rsid w:val="00561D3A"/>
    <w:rsid w:val="00562AE3"/>
    <w:rsid w:val="00562E2F"/>
    <w:rsid w:val="005632E5"/>
    <w:rsid w:val="00563721"/>
    <w:rsid w:val="00563CF1"/>
    <w:rsid w:val="005647F9"/>
    <w:rsid w:val="00564CF1"/>
    <w:rsid w:val="00565634"/>
    <w:rsid w:val="00565B01"/>
    <w:rsid w:val="0056600E"/>
    <w:rsid w:val="0056666B"/>
    <w:rsid w:val="00570010"/>
    <w:rsid w:val="00570080"/>
    <w:rsid w:val="005704FA"/>
    <w:rsid w:val="005710E3"/>
    <w:rsid w:val="00571595"/>
    <w:rsid w:val="00572863"/>
    <w:rsid w:val="00573757"/>
    <w:rsid w:val="00573D17"/>
    <w:rsid w:val="005744AA"/>
    <w:rsid w:val="005744B1"/>
    <w:rsid w:val="005755DB"/>
    <w:rsid w:val="005761E0"/>
    <w:rsid w:val="00576476"/>
    <w:rsid w:val="0057769E"/>
    <w:rsid w:val="005779BD"/>
    <w:rsid w:val="005805C3"/>
    <w:rsid w:val="005812E6"/>
    <w:rsid w:val="005815DC"/>
    <w:rsid w:val="00581964"/>
    <w:rsid w:val="00581A43"/>
    <w:rsid w:val="00581D79"/>
    <w:rsid w:val="00582C9E"/>
    <w:rsid w:val="005840C9"/>
    <w:rsid w:val="00585373"/>
    <w:rsid w:val="005864D4"/>
    <w:rsid w:val="00587C4F"/>
    <w:rsid w:val="00587F8C"/>
    <w:rsid w:val="00590423"/>
    <w:rsid w:val="00590ECB"/>
    <w:rsid w:val="005924F0"/>
    <w:rsid w:val="005936FC"/>
    <w:rsid w:val="0059578A"/>
    <w:rsid w:val="00596DB5"/>
    <w:rsid w:val="00596FFB"/>
    <w:rsid w:val="005974CD"/>
    <w:rsid w:val="00597507"/>
    <w:rsid w:val="005A090C"/>
    <w:rsid w:val="005A0F07"/>
    <w:rsid w:val="005A2482"/>
    <w:rsid w:val="005A27FB"/>
    <w:rsid w:val="005A33EA"/>
    <w:rsid w:val="005A5543"/>
    <w:rsid w:val="005A5973"/>
    <w:rsid w:val="005A5A85"/>
    <w:rsid w:val="005B0B41"/>
    <w:rsid w:val="005B0D2B"/>
    <w:rsid w:val="005B1250"/>
    <w:rsid w:val="005B15E2"/>
    <w:rsid w:val="005B2B3F"/>
    <w:rsid w:val="005B2EA5"/>
    <w:rsid w:val="005B34CC"/>
    <w:rsid w:val="005B3515"/>
    <w:rsid w:val="005B4370"/>
    <w:rsid w:val="005B4858"/>
    <w:rsid w:val="005B4A5C"/>
    <w:rsid w:val="005B4EE4"/>
    <w:rsid w:val="005B5F3A"/>
    <w:rsid w:val="005B6E01"/>
    <w:rsid w:val="005B7AB9"/>
    <w:rsid w:val="005B7B41"/>
    <w:rsid w:val="005C0920"/>
    <w:rsid w:val="005C0C49"/>
    <w:rsid w:val="005C1DFB"/>
    <w:rsid w:val="005C20B0"/>
    <w:rsid w:val="005C26F4"/>
    <w:rsid w:val="005C3070"/>
    <w:rsid w:val="005C33A7"/>
    <w:rsid w:val="005C4199"/>
    <w:rsid w:val="005C42B8"/>
    <w:rsid w:val="005C55E0"/>
    <w:rsid w:val="005C6344"/>
    <w:rsid w:val="005C649A"/>
    <w:rsid w:val="005C729B"/>
    <w:rsid w:val="005C7AF7"/>
    <w:rsid w:val="005C7BE7"/>
    <w:rsid w:val="005D0688"/>
    <w:rsid w:val="005D0D80"/>
    <w:rsid w:val="005D1D05"/>
    <w:rsid w:val="005D2136"/>
    <w:rsid w:val="005D2642"/>
    <w:rsid w:val="005D3078"/>
    <w:rsid w:val="005D4E25"/>
    <w:rsid w:val="005D5662"/>
    <w:rsid w:val="005D64E4"/>
    <w:rsid w:val="005E12C2"/>
    <w:rsid w:val="005E1CE9"/>
    <w:rsid w:val="005E1E79"/>
    <w:rsid w:val="005E2371"/>
    <w:rsid w:val="005E25D6"/>
    <w:rsid w:val="005E2AB6"/>
    <w:rsid w:val="005E3A9C"/>
    <w:rsid w:val="005E4813"/>
    <w:rsid w:val="005E509C"/>
    <w:rsid w:val="005E6599"/>
    <w:rsid w:val="005E65D9"/>
    <w:rsid w:val="005E72B5"/>
    <w:rsid w:val="005F0AE9"/>
    <w:rsid w:val="005F0E19"/>
    <w:rsid w:val="005F1174"/>
    <w:rsid w:val="005F1258"/>
    <w:rsid w:val="005F12C4"/>
    <w:rsid w:val="005F16CA"/>
    <w:rsid w:val="005F1805"/>
    <w:rsid w:val="005F1BC4"/>
    <w:rsid w:val="005F2364"/>
    <w:rsid w:val="005F3195"/>
    <w:rsid w:val="005F366A"/>
    <w:rsid w:val="005F3715"/>
    <w:rsid w:val="005F4935"/>
    <w:rsid w:val="005F5788"/>
    <w:rsid w:val="005F5C03"/>
    <w:rsid w:val="005F6069"/>
    <w:rsid w:val="005F6136"/>
    <w:rsid w:val="005F62EE"/>
    <w:rsid w:val="005F63AB"/>
    <w:rsid w:val="005F71D5"/>
    <w:rsid w:val="006004BD"/>
    <w:rsid w:val="006006E8"/>
    <w:rsid w:val="006017AA"/>
    <w:rsid w:val="006024C2"/>
    <w:rsid w:val="00602926"/>
    <w:rsid w:val="00602B34"/>
    <w:rsid w:val="00602DA5"/>
    <w:rsid w:val="006048E5"/>
    <w:rsid w:val="006060A3"/>
    <w:rsid w:val="00606917"/>
    <w:rsid w:val="006100C5"/>
    <w:rsid w:val="006109A1"/>
    <w:rsid w:val="00610A94"/>
    <w:rsid w:val="006110CF"/>
    <w:rsid w:val="00611B67"/>
    <w:rsid w:val="00612392"/>
    <w:rsid w:val="00612659"/>
    <w:rsid w:val="006133FB"/>
    <w:rsid w:val="006137AE"/>
    <w:rsid w:val="00613B11"/>
    <w:rsid w:val="006149DC"/>
    <w:rsid w:val="00614BD5"/>
    <w:rsid w:val="00614C3D"/>
    <w:rsid w:val="006151B0"/>
    <w:rsid w:val="00616698"/>
    <w:rsid w:val="00617293"/>
    <w:rsid w:val="00617844"/>
    <w:rsid w:val="00617DCF"/>
    <w:rsid w:val="00617FDC"/>
    <w:rsid w:val="006207D8"/>
    <w:rsid w:val="0062124E"/>
    <w:rsid w:val="00622135"/>
    <w:rsid w:val="00622947"/>
    <w:rsid w:val="0062295B"/>
    <w:rsid w:val="0062391C"/>
    <w:rsid w:val="0062605D"/>
    <w:rsid w:val="00627077"/>
    <w:rsid w:val="00627593"/>
    <w:rsid w:val="00627D17"/>
    <w:rsid w:val="0063179E"/>
    <w:rsid w:val="00631EC4"/>
    <w:rsid w:val="0063312D"/>
    <w:rsid w:val="00634261"/>
    <w:rsid w:val="0063437E"/>
    <w:rsid w:val="00635878"/>
    <w:rsid w:val="00635E83"/>
    <w:rsid w:val="006360DE"/>
    <w:rsid w:val="0063663A"/>
    <w:rsid w:val="006367F1"/>
    <w:rsid w:val="00637033"/>
    <w:rsid w:val="006407B6"/>
    <w:rsid w:val="0064149D"/>
    <w:rsid w:val="006422CB"/>
    <w:rsid w:val="006423A3"/>
    <w:rsid w:val="006423DD"/>
    <w:rsid w:val="00642796"/>
    <w:rsid w:val="00642ADD"/>
    <w:rsid w:val="00643ED2"/>
    <w:rsid w:val="0064493D"/>
    <w:rsid w:val="0064667F"/>
    <w:rsid w:val="00647C34"/>
    <w:rsid w:val="00650942"/>
    <w:rsid w:val="00650F2F"/>
    <w:rsid w:val="00651031"/>
    <w:rsid w:val="00651493"/>
    <w:rsid w:val="006529FE"/>
    <w:rsid w:val="00652A30"/>
    <w:rsid w:val="0065363D"/>
    <w:rsid w:val="00653D9C"/>
    <w:rsid w:val="0065406F"/>
    <w:rsid w:val="006545FA"/>
    <w:rsid w:val="00655775"/>
    <w:rsid w:val="006560F7"/>
    <w:rsid w:val="006565B4"/>
    <w:rsid w:val="00656745"/>
    <w:rsid w:val="00657475"/>
    <w:rsid w:val="00660A0C"/>
    <w:rsid w:val="00660A92"/>
    <w:rsid w:val="00660EB4"/>
    <w:rsid w:val="0066155E"/>
    <w:rsid w:val="00661B3C"/>
    <w:rsid w:val="006623D3"/>
    <w:rsid w:val="00662664"/>
    <w:rsid w:val="00664D5D"/>
    <w:rsid w:val="00666045"/>
    <w:rsid w:val="00666AC6"/>
    <w:rsid w:val="00666B37"/>
    <w:rsid w:val="00667F71"/>
    <w:rsid w:val="00670C57"/>
    <w:rsid w:val="006722EB"/>
    <w:rsid w:val="0067268F"/>
    <w:rsid w:val="00672DF3"/>
    <w:rsid w:val="006741E1"/>
    <w:rsid w:val="00674C08"/>
    <w:rsid w:val="0067524B"/>
    <w:rsid w:val="00676008"/>
    <w:rsid w:val="0067673B"/>
    <w:rsid w:val="00677749"/>
    <w:rsid w:val="006801EF"/>
    <w:rsid w:val="006809AE"/>
    <w:rsid w:val="006819D1"/>
    <w:rsid w:val="00681CD1"/>
    <w:rsid w:val="00682184"/>
    <w:rsid w:val="006822E3"/>
    <w:rsid w:val="0068310A"/>
    <w:rsid w:val="006836C8"/>
    <w:rsid w:val="00684E2F"/>
    <w:rsid w:val="0068507E"/>
    <w:rsid w:val="00687003"/>
    <w:rsid w:val="00687A1A"/>
    <w:rsid w:val="006903B1"/>
    <w:rsid w:val="00690A07"/>
    <w:rsid w:val="00691209"/>
    <w:rsid w:val="006912E2"/>
    <w:rsid w:val="0069218C"/>
    <w:rsid w:val="0069255D"/>
    <w:rsid w:val="00693228"/>
    <w:rsid w:val="0069395D"/>
    <w:rsid w:val="00694B58"/>
    <w:rsid w:val="00694DC9"/>
    <w:rsid w:val="00694E68"/>
    <w:rsid w:val="006956D6"/>
    <w:rsid w:val="0069570E"/>
    <w:rsid w:val="006960B7"/>
    <w:rsid w:val="00696DA9"/>
    <w:rsid w:val="00697C0A"/>
    <w:rsid w:val="006A0422"/>
    <w:rsid w:val="006A1C7A"/>
    <w:rsid w:val="006A40A4"/>
    <w:rsid w:val="006A5192"/>
    <w:rsid w:val="006A6C60"/>
    <w:rsid w:val="006A77B1"/>
    <w:rsid w:val="006A79C6"/>
    <w:rsid w:val="006B00A2"/>
    <w:rsid w:val="006B1B95"/>
    <w:rsid w:val="006B1E4A"/>
    <w:rsid w:val="006B21DA"/>
    <w:rsid w:val="006B22E7"/>
    <w:rsid w:val="006B27A9"/>
    <w:rsid w:val="006B2E09"/>
    <w:rsid w:val="006B3284"/>
    <w:rsid w:val="006B3D0B"/>
    <w:rsid w:val="006B3E2D"/>
    <w:rsid w:val="006B4060"/>
    <w:rsid w:val="006B45F9"/>
    <w:rsid w:val="006B46A6"/>
    <w:rsid w:val="006B46B7"/>
    <w:rsid w:val="006B4AF3"/>
    <w:rsid w:val="006B4D32"/>
    <w:rsid w:val="006B5BF2"/>
    <w:rsid w:val="006C04BF"/>
    <w:rsid w:val="006C06FE"/>
    <w:rsid w:val="006C0E99"/>
    <w:rsid w:val="006C129A"/>
    <w:rsid w:val="006C135F"/>
    <w:rsid w:val="006C4360"/>
    <w:rsid w:val="006C4C02"/>
    <w:rsid w:val="006C4DE6"/>
    <w:rsid w:val="006C50B4"/>
    <w:rsid w:val="006C56A3"/>
    <w:rsid w:val="006C74FC"/>
    <w:rsid w:val="006D0F6D"/>
    <w:rsid w:val="006D0F8A"/>
    <w:rsid w:val="006D217D"/>
    <w:rsid w:val="006D23BA"/>
    <w:rsid w:val="006D24CA"/>
    <w:rsid w:val="006D24E7"/>
    <w:rsid w:val="006D3D7E"/>
    <w:rsid w:val="006D4ED1"/>
    <w:rsid w:val="006D5ACF"/>
    <w:rsid w:val="006D5F69"/>
    <w:rsid w:val="006D6F54"/>
    <w:rsid w:val="006D78FB"/>
    <w:rsid w:val="006D7C33"/>
    <w:rsid w:val="006E01C1"/>
    <w:rsid w:val="006E0C2F"/>
    <w:rsid w:val="006E0E9F"/>
    <w:rsid w:val="006E14E8"/>
    <w:rsid w:val="006E16BC"/>
    <w:rsid w:val="006E2731"/>
    <w:rsid w:val="006E3185"/>
    <w:rsid w:val="006E3E60"/>
    <w:rsid w:val="006E4BFA"/>
    <w:rsid w:val="006E4EC9"/>
    <w:rsid w:val="006E5C7E"/>
    <w:rsid w:val="006E65DD"/>
    <w:rsid w:val="006E6826"/>
    <w:rsid w:val="006E6CF2"/>
    <w:rsid w:val="006E6D88"/>
    <w:rsid w:val="006E6F82"/>
    <w:rsid w:val="006E7292"/>
    <w:rsid w:val="006E73F6"/>
    <w:rsid w:val="006E7945"/>
    <w:rsid w:val="006E7C79"/>
    <w:rsid w:val="006E7ED9"/>
    <w:rsid w:val="006F03EE"/>
    <w:rsid w:val="006F0B0F"/>
    <w:rsid w:val="006F0CB2"/>
    <w:rsid w:val="006F1442"/>
    <w:rsid w:val="006F1CAC"/>
    <w:rsid w:val="006F2278"/>
    <w:rsid w:val="006F2336"/>
    <w:rsid w:val="006F3079"/>
    <w:rsid w:val="006F3C07"/>
    <w:rsid w:val="006F3FF1"/>
    <w:rsid w:val="006F47AB"/>
    <w:rsid w:val="006F4A81"/>
    <w:rsid w:val="006F4D28"/>
    <w:rsid w:val="006F6B3E"/>
    <w:rsid w:val="00700C6C"/>
    <w:rsid w:val="00701E3A"/>
    <w:rsid w:val="00703591"/>
    <w:rsid w:val="00704359"/>
    <w:rsid w:val="00704F2F"/>
    <w:rsid w:val="00705042"/>
    <w:rsid w:val="007051A4"/>
    <w:rsid w:val="007053A3"/>
    <w:rsid w:val="0070627B"/>
    <w:rsid w:val="00707E6A"/>
    <w:rsid w:val="007113EF"/>
    <w:rsid w:val="007117A6"/>
    <w:rsid w:val="00712283"/>
    <w:rsid w:val="007125CE"/>
    <w:rsid w:val="0071407B"/>
    <w:rsid w:val="0071442E"/>
    <w:rsid w:val="00714945"/>
    <w:rsid w:val="00714B1B"/>
    <w:rsid w:val="00714EC0"/>
    <w:rsid w:val="0071523D"/>
    <w:rsid w:val="00715636"/>
    <w:rsid w:val="00715C22"/>
    <w:rsid w:val="007161F6"/>
    <w:rsid w:val="00716C97"/>
    <w:rsid w:val="007172AD"/>
    <w:rsid w:val="0071742B"/>
    <w:rsid w:val="00717C1A"/>
    <w:rsid w:val="007211EB"/>
    <w:rsid w:val="00722BA1"/>
    <w:rsid w:val="00722D39"/>
    <w:rsid w:val="007230A9"/>
    <w:rsid w:val="00723851"/>
    <w:rsid w:val="0072400F"/>
    <w:rsid w:val="0072501F"/>
    <w:rsid w:val="007263F4"/>
    <w:rsid w:val="00726C77"/>
    <w:rsid w:val="00731887"/>
    <w:rsid w:val="007328E9"/>
    <w:rsid w:val="00732A23"/>
    <w:rsid w:val="00733556"/>
    <w:rsid w:val="00733878"/>
    <w:rsid w:val="00733AEE"/>
    <w:rsid w:val="00733FA9"/>
    <w:rsid w:val="00734E99"/>
    <w:rsid w:val="00736E42"/>
    <w:rsid w:val="0073794B"/>
    <w:rsid w:val="00740E7B"/>
    <w:rsid w:val="00740F8B"/>
    <w:rsid w:val="00741275"/>
    <w:rsid w:val="00741327"/>
    <w:rsid w:val="007418C7"/>
    <w:rsid w:val="00741A76"/>
    <w:rsid w:val="00741CCF"/>
    <w:rsid w:val="00742059"/>
    <w:rsid w:val="00742191"/>
    <w:rsid w:val="0074266C"/>
    <w:rsid w:val="00742A7D"/>
    <w:rsid w:val="00743517"/>
    <w:rsid w:val="00743AEA"/>
    <w:rsid w:val="00743DB6"/>
    <w:rsid w:val="007442B0"/>
    <w:rsid w:val="0074534C"/>
    <w:rsid w:val="00745A1F"/>
    <w:rsid w:val="00745B59"/>
    <w:rsid w:val="00745C57"/>
    <w:rsid w:val="00745E5D"/>
    <w:rsid w:val="0074604F"/>
    <w:rsid w:val="00746CC9"/>
    <w:rsid w:val="00746E2F"/>
    <w:rsid w:val="00746E86"/>
    <w:rsid w:val="007506CF"/>
    <w:rsid w:val="00750EEF"/>
    <w:rsid w:val="00751DCA"/>
    <w:rsid w:val="00752479"/>
    <w:rsid w:val="007531C7"/>
    <w:rsid w:val="00754036"/>
    <w:rsid w:val="00754ACB"/>
    <w:rsid w:val="007550CD"/>
    <w:rsid w:val="0075529A"/>
    <w:rsid w:val="00755534"/>
    <w:rsid w:val="007558AA"/>
    <w:rsid w:val="00756E3F"/>
    <w:rsid w:val="00756F9C"/>
    <w:rsid w:val="00757ACB"/>
    <w:rsid w:val="00757E05"/>
    <w:rsid w:val="00762E83"/>
    <w:rsid w:val="00762FE6"/>
    <w:rsid w:val="00763787"/>
    <w:rsid w:val="00764220"/>
    <w:rsid w:val="00764577"/>
    <w:rsid w:val="00764C1C"/>
    <w:rsid w:val="00764D06"/>
    <w:rsid w:val="0076513A"/>
    <w:rsid w:val="007663DC"/>
    <w:rsid w:val="007676EA"/>
    <w:rsid w:val="00767909"/>
    <w:rsid w:val="00770032"/>
    <w:rsid w:val="0077011C"/>
    <w:rsid w:val="00771651"/>
    <w:rsid w:val="007717AE"/>
    <w:rsid w:val="0077190C"/>
    <w:rsid w:val="00771E3D"/>
    <w:rsid w:val="007736D0"/>
    <w:rsid w:val="00773A15"/>
    <w:rsid w:val="00774C20"/>
    <w:rsid w:val="00774F92"/>
    <w:rsid w:val="007755CB"/>
    <w:rsid w:val="0077593C"/>
    <w:rsid w:val="00776A9A"/>
    <w:rsid w:val="00776C2B"/>
    <w:rsid w:val="00777929"/>
    <w:rsid w:val="00777BCB"/>
    <w:rsid w:val="007808F9"/>
    <w:rsid w:val="00781008"/>
    <w:rsid w:val="007812DE"/>
    <w:rsid w:val="00781DF0"/>
    <w:rsid w:val="00781F94"/>
    <w:rsid w:val="007828B3"/>
    <w:rsid w:val="00785367"/>
    <w:rsid w:val="00785A5C"/>
    <w:rsid w:val="00785AAB"/>
    <w:rsid w:val="007861AA"/>
    <w:rsid w:val="00786A7F"/>
    <w:rsid w:val="00787C33"/>
    <w:rsid w:val="00790B11"/>
    <w:rsid w:val="00791D7E"/>
    <w:rsid w:val="00791EE2"/>
    <w:rsid w:val="0079238A"/>
    <w:rsid w:val="007924EA"/>
    <w:rsid w:val="00792D38"/>
    <w:rsid w:val="00792DE3"/>
    <w:rsid w:val="00793428"/>
    <w:rsid w:val="007942F2"/>
    <w:rsid w:val="0079520A"/>
    <w:rsid w:val="00796235"/>
    <w:rsid w:val="00797114"/>
    <w:rsid w:val="00797742"/>
    <w:rsid w:val="007A03E9"/>
    <w:rsid w:val="007A0405"/>
    <w:rsid w:val="007A0548"/>
    <w:rsid w:val="007A1564"/>
    <w:rsid w:val="007A201D"/>
    <w:rsid w:val="007A26DB"/>
    <w:rsid w:val="007A3A52"/>
    <w:rsid w:val="007A3BF2"/>
    <w:rsid w:val="007A5093"/>
    <w:rsid w:val="007A5148"/>
    <w:rsid w:val="007A52F5"/>
    <w:rsid w:val="007A5833"/>
    <w:rsid w:val="007A71A2"/>
    <w:rsid w:val="007B06DB"/>
    <w:rsid w:val="007B10E8"/>
    <w:rsid w:val="007B1CEC"/>
    <w:rsid w:val="007B1EA5"/>
    <w:rsid w:val="007B2288"/>
    <w:rsid w:val="007B25FE"/>
    <w:rsid w:val="007B361E"/>
    <w:rsid w:val="007B4F09"/>
    <w:rsid w:val="007B5CD9"/>
    <w:rsid w:val="007B64A3"/>
    <w:rsid w:val="007B6AA7"/>
    <w:rsid w:val="007B7C77"/>
    <w:rsid w:val="007B7FA6"/>
    <w:rsid w:val="007C012D"/>
    <w:rsid w:val="007C0A22"/>
    <w:rsid w:val="007C0D00"/>
    <w:rsid w:val="007C0D8E"/>
    <w:rsid w:val="007C0FD5"/>
    <w:rsid w:val="007C1268"/>
    <w:rsid w:val="007C148A"/>
    <w:rsid w:val="007C14A3"/>
    <w:rsid w:val="007C20EA"/>
    <w:rsid w:val="007C3A9E"/>
    <w:rsid w:val="007C3FA7"/>
    <w:rsid w:val="007C4BB8"/>
    <w:rsid w:val="007C5A79"/>
    <w:rsid w:val="007C5AE8"/>
    <w:rsid w:val="007C6FAB"/>
    <w:rsid w:val="007C726D"/>
    <w:rsid w:val="007D1235"/>
    <w:rsid w:val="007D140D"/>
    <w:rsid w:val="007D14A7"/>
    <w:rsid w:val="007D14BB"/>
    <w:rsid w:val="007D2424"/>
    <w:rsid w:val="007D3537"/>
    <w:rsid w:val="007D3B17"/>
    <w:rsid w:val="007D4496"/>
    <w:rsid w:val="007D4543"/>
    <w:rsid w:val="007D5A23"/>
    <w:rsid w:val="007D64EA"/>
    <w:rsid w:val="007D65AF"/>
    <w:rsid w:val="007D6C8D"/>
    <w:rsid w:val="007D77FB"/>
    <w:rsid w:val="007E068F"/>
    <w:rsid w:val="007E1E8B"/>
    <w:rsid w:val="007E2299"/>
    <w:rsid w:val="007E24B8"/>
    <w:rsid w:val="007E29AB"/>
    <w:rsid w:val="007E35C7"/>
    <w:rsid w:val="007E3721"/>
    <w:rsid w:val="007E3B71"/>
    <w:rsid w:val="007E3E0E"/>
    <w:rsid w:val="007E3E5B"/>
    <w:rsid w:val="007E3F42"/>
    <w:rsid w:val="007E408A"/>
    <w:rsid w:val="007E4A78"/>
    <w:rsid w:val="007E4EE0"/>
    <w:rsid w:val="007E4FEE"/>
    <w:rsid w:val="007E5AF5"/>
    <w:rsid w:val="007E5D01"/>
    <w:rsid w:val="007E6B29"/>
    <w:rsid w:val="007E6E18"/>
    <w:rsid w:val="007E6E89"/>
    <w:rsid w:val="007E74AE"/>
    <w:rsid w:val="007E74C6"/>
    <w:rsid w:val="007E7579"/>
    <w:rsid w:val="007E7CC7"/>
    <w:rsid w:val="007F0023"/>
    <w:rsid w:val="007F088E"/>
    <w:rsid w:val="007F0FB9"/>
    <w:rsid w:val="007F1342"/>
    <w:rsid w:val="007F3307"/>
    <w:rsid w:val="007F3CE1"/>
    <w:rsid w:val="007F5AE1"/>
    <w:rsid w:val="007F6A91"/>
    <w:rsid w:val="007F7536"/>
    <w:rsid w:val="007F7681"/>
    <w:rsid w:val="007F7720"/>
    <w:rsid w:val="007F7A8A"/>
    <w:rsid w:val="00801828"/>
    <w:rsid w:val="00801C4F"/>
    <w:rsid w:val="00801C65"/>
    <w:rsid w:val="008022B4"/>
    <w:rsid w:val="00802865"/>
    <w:rsid w:val="00802977"/>
    <w:rsid w:val="00802D41"/>
    <w:rsid w:val="00804756"/>
    <w:rsid w:val="00804F2D"/>
    <w:rsid w:val="008058CF"/>
    <w:rsid w:val="00805986"/>
    <w:rsid w:val="008064AF"/>
    <w:rsid w:val="008110A6"/>
    <w:rsid w:val="008113B1"/>
    <w:rsid w:val="00811B7A"/>
    <w:rsid w:val="00812B6E"/>
    <w:rsid w:val="00812DEE"/>
    <w:rsid w:val="00812E27"/>
    <w:rsid w:val="00813039"/>
    <w:rsid w:val="0081365B"/>
    <w:rsid w:val="00813A6E"/>
    <w:rsid w:val="00813C2B"/>
    <w:rsid w:val="00813FBF"/>
    <w:rsid w:val="008140DD"/>
    <w:rsid w:val="0081429F"/>
    <w:rsid w:val="008143DE"/>
    <w:rsid w:val="00814513"/>
    <w:rsid w:val="00816351"/>
    <w:rsid w:val="00816456"/>
    <w:rsid w:val="00816687"/>
    <w:rsid w:val="008167D3"/>
    <w:rsid w:val="00816AF4"/>
    <w:rsid w:val="0081707A"/>
    <w:rsid w:val="0082022F"/>
    <w:rsid w:val="008208E2"/>
    <w:rsid w:val="0082136D"/>
    <w:rsid w:val="008220DA"/>
    <w:rsid w:val="00822135"/>
    <w:rsid w:val="00822A0A"/>
    <w:rsid w:val="0082351A"/>
    <w:rsid w:val="00823693"/>
    <w:rsid w:val="00823DDC"/>
    <w:rsid w:val="00824B83"/>
    <w:rsid w:val="00824E34"/>
    <w:rsid w:val="00824FE4"/>
    <w:rsid w:val="00826932"/>
    <w:rsid w:val="008269A2"/>
    <w:rsid w:val="0082749F"/>
    <w:rsid w:val="008309A8"/>
    <w:rsid w:val="00831913"/>
    <w:rsid w:val="00832941"/>
    <w:rsid w:val="00832FA8"/>
    <w:rsid w:val="008335DA"/>
    <w:rsid w:val="00834E03"/>
    <w:rsid w:val="00834E14"/>
    <w:rsid w:val="0083559F"/>
    <w:rsid w:val="00835A8D"/>
    <w:rsid w:val="00835C19"/>
    <w:rsid w:val="00836A58"/>
    <w:rsid w:val="00836A8C"/>
    <w:rsid w:val="00836BF3"/>
    <w:rsid w:val="00837281"/>
    <w:rsid w:val="0083742B"/>
    <w:rsid w:val="008377B5"/>
    <w:rsid w:val="00840563"/>
    <w:rsid w:val="00841010"/>
    <w:rsid w:val="008410D0"/>
    <w:rsid w:val="00841163"/>
    <w:rsid w:val="00842194"/>
    <w:rsid w:val="008421D2"/>
    <w:rsid w:val="0084223C"/>
    <w:rsid w:val="008422E3"/>
    <w:rsid w:val="00842427"/>
    <w:rsid w:val="00843453"/>
    <w:rsid w:val="00843718"/>
    <w:rsid w:val="00844F31"/>
    <w:rsid w:val="0084591E"/>
    <w:rsid w:val="00845A79"/>
    <w:rsid w:val="00845EB4"/>
    <w:rsid w:val="0084717F"/>
    <w:rsid w:val="00850DCE"/>
    <w:rsid w:val="00851656"/>
    <w:rsid w:val="00851E21"/>
    <w:rsid w:val="008530B9"/>
    <w:rsid w:val="008531C5"/>
    <w:rsid w:val="00853ADF"/>
    <w:rsid w:val="00853CC5"/>
    <w:rsid w:val="008541C8"/>
    <w:rsid w:val="00854BA1"/>
    <w:rsid w:val="00854BFD"/>
    <w:rsid w:val="00854E59"/>
    <w:rsid w:val="00857306"/>
    <w:rsid w:val="00857468"/>
    <w:rsid w:val="00857932"/>
    <w:rsid w:val="008600C7"/>
    <w:rsid w:val="008604D4"/>
    <w:rsid w:val="00861F9C"/>
    <w:rsid w:val="00861FB7"/>
    <w:rsid w:val="008620E1"/>
    <w:rsid w:val="00862294"/>
    <w:rsid w:val="0086270E"/>
    <w:rsid w:val="008629AC"/>
    <w:rsid w:val="008636DD"/>
    <w:rsid w:val="008640D0"/>
    <w:rsid w:val="008645E9"/>
    <w:rsid w:val="0086470F"/>
    <w:rsid w:val="00865550"/>
    <w:rsid w:val="00865BC9"/>
    <w:rsid w:val="00866540"/>
    <w:rsid w:val="00867126"/>
    <w:rsid w:val="008704CD"/>
    <w:rsid w:val="0087096C"/>
    <w:rsid w:val="00870F02"/>
    <w:rsid w:val="00871730"/>
    <w:rsid w:val="00871912"/>
    <w:rsid w:val="008721FF"/>
    <w:rsid w:val="00872381"/>
    <w:rsid w:val="00872A4A"/>
    <w:rsid w:val="00873149"/>
    <w:rsid w:val="008738D8"/>
    <w:rsid w:val="00873DBA"/>
    <w:rsid w:val="00873E98"/>
    <w:rsid w:val="008743FD"/>
    <w:rsid w:val="0087450D"/>
    <w:rsid w:val="008748F7"/>
    <w:rsid w:val="00874AC7"/>
    <w:rsid w:val="00875EA7"/>
    <w:rsid w:val="00876C0E"/>
    <w:rsid w:val="00877701"/>
    <w:rsid w:val="0088044F"/>
    <w:rsid w:val="00880590"/>
    <w:rsid w:val="008806EF"/>
    <w:rsid w:val="0088072D"/>
    <w:rsid w:val="00880DF9"/>
    <w:rsid w:val="00880F91"/>
    <w:rsid w:val="008816A6"/>
    <w:rsid w:val="00881FE5"/>
    <w:rsid w:val="00882494"/>
    <w:rsid w:val="0088273E"/>
    <w:rsid w:val="00883A20"/>
    <w:rsid w:val="00883D34"/>
    <w:rsid w:val="00884C74"/>
    <w:rsid w:val="00884D3E"/>
    <w:rsid w:val="00884FCB"/>
    <w:rsid w:val="008850E4"/>
    <w:rsid w:val="008858C8"/>
    <w:rsid w:val="00885E0C"/>
    <w:rsid w:val="008864D1"/>
    <w:rsid w:val="00887770"/>
    <w:rsid w:val="008877CC"/>
    <w:rsid w:val="00887AAA"/>
    <w:rsid w:val="00890B64"/>
    <w:rsid w:val="00891388"/>
    <w:rsid w:val="00891463"/>
    <w:rsid w:val="00891DB9"/>
    <w:rsid w:val="00892115"/>
    <w:rsid w:val="008926A3"/>
    <w:rsid w:val="0089293C"/>
    <w:rsid w:val="00892943"/>
    <w:rsid w:val="00892E37"/>
    <w:rsid w:val="0089339D"/>
    <w:rsid w:val="008935C1"/>
    <w:rsid w:val="00893A35"/>
    <w:rsid w:val="00893B72"/>
    <w:rsid w:val="00893DA1"/>
    <w:rsid w:val="00894D36"/>
    <w:rsid w:val="00895D77"/>
    <w:rsid w:val="0089697B"/>
    <w:rsid w:val="00896F23"/>
    <w:rsid w:val="00897318"/>
    <w:rsid w:val="008A0533"/>
    <w:rsid w:val="008A08EC"/>
    <w:rsid w:val="008A2AC2"/>
    <w:rsid w:val="008A2ED5"/>
    <w:rsid w:val="008A2FCD"/>
    <w:rsid w:val="008A3EE2"/>
    <w:rsid w:val="008A564C"/>
    <w:rsid w:val="008A5719"/>
    <w:rsid w:val="008A5925"/>
    <w:rsid w:val="008A6223"/>
    <w:rsid w:val="008A7EA8"/>
    <w:rsid w:val="008B0622"/>
    <w:rsid w:val="008B1428"/>
    <w:rsid w:val="008B1682"/>
    <w:rsid w:val="008B1687"/>
    <w:rsid w:val="008B279B"/>
    <w:rsid w:val="008B2BD2"/>
    <w:rsid w:val="008B4117"/>
    <w:rsid w:val="008B4149"/>
    <w:rsid w:val="008B449B"/>
    <w:rsid w:val="008B4A00"/>
    <w:rsid w:val="008B4C6F"/>
    <w:rsid w:val="008B4CFD"/>
    <w:rsid w:val="008B5DCC"/>
    <w:rsid w:val="008B614A"/>
    <w:rsid w:val="008B6507"/>
    <w:rsid w:val="008B67C9"/>
    <w:rsid w:val="008B6994"/>
    <w:rsid w:val="008B6F5D"/>
    <w:rsid w:val="008B7138"/>
    <w:rsid w:val="008B7D8C"/>
    <w:rsid w:val="008C0C4C"/>
    <w:rsid w:val="008C2394"/>
    <w:rsid w:val="008C40C3"/>
    <w:rsid w:val="008C41DD"/>
    <w:rsid w:val="008C46A0"/>
    <w:rsid w:val="008C5945"/>
    <w:rsid w:val="008C5A22"/>
    <w:rsid w:val="008C6248"/>
    <w:rsid w:val="008C66BD"/>
    <w:rsid w:val="008C761A"/>
    <w:rsid w:val="008D18CE"/>
    <w:rsid w:val="008D19D3"/>
    <w:rsid w:val="008D1DBC"/>
    <w:rsid w:val="008D298A"/>
    <w:rsid w:val="008D2BDC"/>
    <w:rsid w:val="008D3026"/>
    <w:rsid w:val="008D44FD"/>
    <w:rsid w:val="008D523A"/>
    <w:rsid w:val="008D5A0C"/>
    <w:rsid w:val="008D5FC1"/>
    <w:rsid w:val="008D5FEE"/>
    <w:rsid w:val="008D6BEE"/>
    <w:rsid w:val="008D7A4B"/>
    <w:rsid w:val="008E093A"/>
    <w:rsid w:val="008E0A0F"/>
    <w:rsid w:val="008E15B5"/>
    <w:rsid w:val="008E2114"/>
    <w:rsid w:val="008E2B7D"/>
    <w:rsid w:val="008E3508"/>
    <w:rsid w:val="008E5BFF"/>
    <w:rsid w:val="008E6703"/>
    <w:rsid w:val="008E6A90"/>
    <w:rsid w:val="008E7B2F"/>
    <w:rsid w:val="008E7F66"/>
    <w:rsid w:val="008F01EA"/>
    <w:rsid w:val="008F1341"/>
    <w:rsid w:val="008F1848"/>
    <w:rsid w:val="008F1875"/>
    <w:rsid w:val="008F1C23"/>
    <w:rsid w:val="008F253E"/>
    <w:rsid w:val="008F2B06"/>
    <w:rsid w:val="008F2B63"/>
    <w:rsid w:val="008F2BA7"/>
    <w:rsid w:val="008F418E"/>
    <w:rsid w:val="008F4543"/>
    <w:rsid w:val="008F460A"/>
    <w:rsid w:val="008F5C93"/>
    <w:rsid w:val="008F5F07"/>
    <w:rsid w:val="008F7B8E"/>
    <w:rsid w:val="008F7C3F"/>
    <w:rsid w:val="008F7EBA"/>
    <w:rsid w:val="00901500"/>
    <w:rsid w:val="00901E17"/>
    <w:rsid w:val="009022D9"/>
    <w:rsid w:val="00902360"/>
    <w:rsid w:val="00903644"/>
    <w:rsid w:val="0090391E"/>
    <w:rsid w:val="0090536A"/>
    <w:rsid w:val="0090543F"/>
    <w:rsid w:val="009061C0"/>
    <w:rsid w:val="009062D6"/>
    <w:rsid w:val="009063CE"/>
    <w:rsid w:val="00910D96"/>
    <w:rsid w:val="00911B8E"/>
    <w:rsid w:val="00911BEA"/>
    <w:rsid w:val="00911FD4"/>
    <w:rsid w:val="00912AFC"/>
    <w:rsid w:val="00912FD8"/>
    <w:rsid w:val="009135C0"/>
    <w:rsid w:val="009144A7"/>
    <w:rsid w:val="00914D8E"/>
    <w:rsid w:val="009157CE"/>
    <w:rsid w:val="0091603E"/>
    <w:rsid w:val="009174D0"/>
    <w:rsid w:val="009179E4"/>
    <w:rsid w:val="0092010E"/>
    <w:rsid w:val="0092084F"/>
    <w:rsid w:val="009209F2"/>
    <w:rsid w:val="00921C1A"/>
    <w:rsid w:val="009228C5"/>
    <w:rsid w:val="00922E3A"/>
    <w:rsid w:val="0092333D"/>
    <w:rsid w:val="009238D2"/>
    <w:rsid w:val="00924ADC"/>
    <w:rsid w:val="00924E0B"/>
    <w:rsid w:val="00924FBA"/>
    <w:rsid w:val="0092500C"/>
    <w:rsid w:val="00925E86"/>
    <w:rsid w:val="00926338"/>
    <w:rsid w:val="00926341"/>
    <w:rsid w:val="00927437"/>
    <w:rsid w:val="009277F7"/>
    <w:rsid w:val="0092799E"/>
    <w:rsid w:val="00927EE6"/>
    <w:rsid w:val="00927F01"/>
    <w:rsid w:val="00930E5C"/>
    <w:rsid w:val="00930F2D"/>
    <w:rsid w:val="00931010"/>
    <w:rsid w:val="009320C3"/>
    <w:rsid w:val="009322A4"/>
    <w:rsid w:val="0093259F"/>
    <w:rsid w:val="00932B6B"/>
    <w:rsid w:val="00932BC8"/>
    <w:rsid w:val="009330D1"/>
    <w:rsid w:val="0093331E"/>
    <w:rsid w:val="00933509"/>
    <w:rsid w:val="00933D6D"/>
    <w:rsid w:val="0093437D"/>
    <w:rsid w:val="0093527C"/>
    <w:rsid w:val="009357F8"/>
    <w:rsid w:val="009365BD"/>
    <w:rsid w:val="009400F1"/>
    <w:rsid w:val="00942573"/>
    <w:rsid w:val="009426A7"/>
    <w:rsid w:val="00942E13"/>
    <w:rsid w:val="009435D2"/>
    <w:rsid w:val="00943825"/>
    <w:rsid w:val="00944353"/>
    <w:rsid w:val="00944422"/>
    <w:rsid w:val="00945A1C"/>
    <w:rsid w:val="00946520"/>
    <w:rsid w:val="00946547"/>
    <w:rsid w:val="00950700"/>
    <w:rsid w:val="00950862"/>
    <w:rsid w:val="00950913"/>
    <w:rsid w:val="009509FF"/>
    <w:rsid w:val="00951563"/>
    <w:rsid w:val="00952236"/>
    <w:rsid w:val="00953357"/>
    <w:rsid w:val="009542ED"/>
    <w:rsid w:val="00954342"/>
    <w:rsid w:val="00957A6F"/>
    <w:rsid w:val="00957E5E"/>
    <w:rsid w:val="00960402"/>
    <w:rsid w:val="009604C1"/>
    <w:rsid w:val="0096084B"/>
    <w:rsid w:val="0096159F"/>
    <w:rsid w:val="009629F8"/>
    <w:rsid w:val="00962AB8"/>
    <w:rsid w:val="009637F8"/>
    <w:rsid w:val="009648A2"/>
    <w:rsid w:val="00965596"/>
    <w:rsid w:val="009655D3"/>
    <w:rsid w:val="009657DB"/>
    <w:rsid w:val="0096588C"/>
    <w:rsid w:val="00966D21"/>
    <w:rsid w:val="009679EC"/>
    <w:rsid w:val="00967E43"/>
    <w:rsid w:val="009705AE"/>
    <w:rsid w:val="009707E3"/>
    <w:rsid w:val="00970EC9"/>
    <w:rsid w:val="00971548"/>
    <w:rsid w:val="0097183D"/>
    <w:rsid w:val="009718AF"/>
    <w:rsid w:val="00972626"/>
    <w:rsid w:val="00972CDB"/>
    <w:rsid w:val="0097332F"/>
    <w:rsid w:val="00974CF5"/>
    <w:rsid w:val="00976912"/>
    <w:rsid w:val="00976BB1"/>
    <w:rsid w:val="00976E6D"/>
    <w:rsid w:val="009771E4"/>
    <w:rsid w:val="00977A5C"/>
    <w:rsid w:val="00977AA0"/>
    <w:rsid w:val="00980AD5"/>
    <w:rsid w:val="0098167E"/>
    <w:rsid w:val="009816E8"/>
    <w:rsid w:val="009819F7"/>
    <w:rsid w:val="00981D68"/>
    <w:rsid w:val="00981F96"/>
    <w:rsid w:val="00982E53"/>
    <w:rsid w:val="00982E95"/>
    <w:rsid w:val="00983DB5"/>
    <w:rsid w:val="0098417B"/>
    <w:rsid w:val="00985C13"/>
    <w:rsid w:val="00985E60"/>
    <w:rsid w:val="0098742E"/>
    <w:rsid w:val="009874C8"/>
    <w:rsid w:val="00987D17"/>
    <w:rsid w:val="00990BE3"/>
    <w:rsid w:val="00990E6A"/>
    <w:rsid w:val="00990EE7"/>
    <w:rsid w:val="009917EE"/>
    <w:rsid w:val="00992383"/>
    <w:rsid w:val="0099259A"/>
    <w:rsid w:val="0099273A"/>
    <w:rsid w:val="0099277B"/>
    <w:rsid w:val="009938DA"/>
    <w:rsid w:val="00993DFF"/>
    <w:rsid w:val="00994811"/>
    <w:rsid w:val="0099560D"/>
    <w:rsid w:val="00995BE8"/>
    <w:rsid w:val="00996210"/>
    <w:rsid w:val="0099647B"/>
    <w:rsid w:val="00997377"/>
    <w:rsid w:val="009973BE"/>
    <w:rsid w:val="00997B6E"/>
    <w:rsid w:val="00997CB9"/>
    <w:rsid w:val="009A06F3"/>
    <w:rsid w:val="009A0F76"/>
    <w:rsid w:val="009A1E00"/>
    <w:rsid w:val="009A1F88"/>
    <w:rsid w:val="009A21B6"/>
    <w:rsid w:val="009A291B"/>
    <w:rsid w:val="009A2BA5"/>
    <w:rsid w:val="009A3499"/>
    <w:rsid w:val="009A44AD"/>
    <w:rsid w:val="009A53E7"/>
    <w:rsid w:val="009A5B47"/>
    <w:rsid w:val="009A614C"/>
    <w:rsid w:val="009A7483"/>
    <w:rsid w:val="009A7E9D"/>
    <w:rsid w:val="009A7EC8"/>
    <w:rsid w:val="009B1380"/>
    <w:rsid w:val="009B1C69"/>
    <w:rsid w:val="009B1EDB"/>
    <w:rsid w:val="009B3E02"/>
    <w:rsid w:val="009B432D"/>
    <w:rsid w:val="009B6697"/>
    <w:rsid w:val="009B6918"/>
    <w:rsid w:val="009B6E4F"/>
    <w:rsid w:val="009B7F09"/>
    <w:rsid w:val="009C0707"/>
    <w:rsid w:val="009C0787"/>
    <w:rsid w:val="009C19E5"/>
    <w:rsid w:val="009C1DAD"/>
    <w:rsid w:val="009C1ECF"/>
    <w:rsid w:val="009C2E6C"/>
    <w:rsid w:val="009C3263"/>
    <w:rsid w:val="009C4020"/>
    <w:rsid w:val="009C4E06"/>
    <w:rsid w:val="009C5AEE"/>
    <w:rsid w:val="009C5C80"/>
    <w:rsid w:val="009C720B"/>
    <w:rsid w:val="009C7CB8"/>
    <w:rsid w:val="009D04E6"/>
    <w:rsid w:val="009D0D4D"/>
    <w:rsid w:val="009D1571"/>
    <w:rsid w:val="009D185A"/>
    <w:rsid w:val="009D1CB2"/>
    <w:rsid w:val="009D35B2"/>
    <w:rsid w:val="009D433A"/>
    <w:rsid w:val="009D57FD"/>
    <w:rsid w:val="009D744A"/>
    <w:rsid w:val="009D745A"/>
    <w:rsid w:val="009E02EE"/>
    <w:rsid w:val="009E0751"/>
    <w:rsid w:val="009E090C"/>
    <w:rsid w:val="009E26F1"/>
    <w:rsid w:val="009E2985"/>
    <w:rsid w:val="009E315F"/>
    <w:rsid w:val="009E47F2"/>
    <w:rsid w:val="009E4C23"/>
    <w:rsid w:val="009E4DDA"/>
    <w:rsid w:val="009E5CEC"/>
    <w:rsid w:val="009E72BC"/>
    <w:rsid w:val="009F005B"/>
    <w:rsid w:val="009F02EE"/>
    <w:rsid w:val="009F02F7"/>
    <w:rsid w:val="009F096A"/>
    <w:rsid w:val="009F0C5F"/>
    <w:rsid w:val="009F22AF"/>
    <w:rsid w:val="009F2BA3"/>
    <w:rsid w:val="009F37A1"/>
    <w:rsid w:val="009F4CCD"/>
    <w:rsid w:val="009F6065"/>
    <w:rsid w:val="009F60EA"/>
    <w:rsid w:val="009F6923"/>
    <w:rsid w:val="009F6B15"/>
    <w:rsid w:val="009F6E5B"/>
    <w:rsid w:val="009F70B4"/>
    <w:rsid w:val="009F70DF"/>
    <w:rsid w:val="009F71BA"/>
    <w:rsid w:val="009F72A7"/>
    <w:rsid w:val="009F7AD8"/>
    <w:rsid w:val="00A01A93"/>
    <w:rsid w:val="00A02319"/>
    <w:rsid w:val="00A02587"/>
    <w:rsid w:val="00A02D4C"/>
    <w:rsid w:val="00A033BB"/>
    <w:rsid w:val="00A03A7C"/>
    <w:rsid w:val="00A041DA"/>
    <w:rsid w:val="00A05885"/>
    <w:rsid w:val="00A05D6E"/>
    <w:rsid w:val="00A05F92"/>
    <w:rsid w:val="00A0600C"/>
    <w:rsid w:val="00A072BD"/>
    <w:rsid w:val="00A1104B"/>
    <w:rsid w:val="00A110C7"/>
    <w:rsid w:val="00A1157B"/>
    <w:rsid w:val="00A1171B"/>
    <w:rsid w:val="00A12060"/>
    <w:rsid w:val="00A12601"/>
    <w:rsid w:val="00A13575"/>
    <w:rsid w:val="00A14135"/>
    <w:rsid w:val="00A14263"/>
    <w:rsid w:val="00A142B5"/>
    <w:rsid w:val="00A15B58"/>
    <w:rsid w:val="00A15D9F"/>
    <w:rsid w:val="00A167C5"/>
    <w:rsid w:val="00A177B7"/>
    <w:rsid w:val="00A177C4"/>
    <w:rsid w:val="00A20EB5"/>
    <w:rsid w:val="00A21E2E"/>
    <w:rsid w:val="00A21E7E"/>
    <w:rsid w:val="00A2214C"/>
    <w:rsid w:val="00A221E9"/>
    <w:rsid w:val="00A226B1"/>
    <w:rsid w:val="00A2290B"/>
    <w:rsid w:val="00A22A3F"/>
    <w:rsid w:val="00A23CB7"/>
    <w:rsid w:val="00A2445E"/>
    <w:rsid w:val="00A24580"/>
    <w:rsid w:val="00A249BE"/>
    <w:rsid w:val="00A27392"/>
    <w:rsid w:val="00A3175A"/>
    <w:rsid w:val="00A326D2"/>
    <w:rsid w:val="00A32B9C"/>
    <w:rsid w:val="00A33300"/>
    <w:rsid w:val="00A33A74"/>
    <w:rsid w:val="00A33B4A"/>
    <w:rsid w:val="00A33BB0"/>
    <w:rsid w:val="00A36788"/>
    <w:rsid w:val="00A37AB5"/>
    <w:rsid w:val="00A401A3"/>
    <w:rsid w:val="00A4029F"/>
    <w:rsid w:val="00A4062C"/>
    <w:rsid w:val="00A414E3"/>
    <w:rsid w:val="00A42522"/>
    <w:rsid w:val="00A4268A"/>
    <w:rsid w:val="00A426B6"/>
    <w:rsid w:val="00A4328E"/>
    <w:rsid w:val="00A43AC7"/>
    <w:rsid w:val="00A43D2B"/>
    <w:rsid w:val="00A445A3"/>
    <w:rsid w:val="00A44918"/>
    <w:rsid w:val="00A44F5F"/>
    <w:rsid w:val="00A45E55"/>
    <w:rsid w:val="00A4670D"/>
    <w:rsid w:val="00A47056"/>
    <w:rsid w:val="00A47246"/>
    <w:rsid w:val="00A47402"/>
    <w:rsid w:val="00A50220"/>
    <w:rsid w:val="00A508FE"/>
    <w:rsid w:val="00A50B2E"/>
    <w:rsid w:val="00A50F44"/>
    <w:rsid w:val="00A51A1D"/>
    <w:rsid w:val="00A51DE5"/>
    <w:rsid w:val="00A522C9"/>
    <w:rsid w:val="00A52700"/>
    <w:rsid w:val="00A52E92"/>
    <w:rsid w:val="00A53A4C"/>
    <w:rsid w:val="00A53F7E"/>
    <w:rsid w:val="00A54917"/>
    <w:rsid w:val="00A54AE1"/>
    <w:rsid w:val="00A54FD5"/>
    <w:rsid w:val="00A54FE3"/>
    <w:rsid w:val="00A55A9B"/>
    <w:rsid w:val="00A56630"/>
    <w:rsid w:val="00A567EF"/>
    <w:rsid w:val="00A56BF6"/>
    <w:rsid w:val="00A56D1C"/>
    <w:rsid w:val="00A56DD9"/>
    <w:rsid w:val="00A574E9"/>
    <w:rsid w:val="00A57FE5"/>
    <w:rsid w:val="00A60069"/>
    <w:rsid w:val="00A604FC"/>
    <w:rsid w:val="00A6089C"/>
    <w:rsid w:val="00A61233"/>
    <w:rsid w:val="00A635DB"/>
    <w:rsid w:val="00A65D39"/>
    <w:rsid w:val="00A66468"/>
    <w:rsid w:val="00A66B39"/>
    <w:rsid w:val="00A724C4"/>
    <w:rsid w:val="00A73369"/>
    <w:rsid w:val="00A734CD"/>
    <w:rsid w:val="00A738DD"/>
    <w:rsid w:val="00A73C0B"/>
    <w:rsid w:val="00A74F4A"/>
    <w:rsid w:val="00A76F64"/>
    <w:rsid w:val="00A77128"/>
    <w:rsid w:val="00A77250"/>
    <w:rsid w:val="00A77397"/>
    <w:rsid w:val="00A7757D"/>
    <w:rsid w:val="00A77A1A"/>
    <w:rsid w:val="00A801C6"/>
    <w:rsid w:val="00A80798"/>
    <w:rsid w:val="00A812F6"/>
    <w:rsid w:val="00A8167E"/>
    <w:rsid w:val="00A817EF"/>
    <w:rsid w:val="00A82655"/>
    <w:rsid w:val="00A83901"/>
    <w:rsid w:val="00A8413E"/>
    <w:rsid w:val="00A8496C"/>
    <w:rsid w:val="00A84D2F"/>
    <w:rsid w:val="00A8592A"/>
    <w:rsid w:val="00A85A42"/>
    <w:rsid w:val="00A85E30"/>
    <w:rsid w:val="00A86B86"/>
    <w:rsid w:val="00A87C7B"/>
    <w:rsid w:val="00A908A9"/>
    <w:rsid w:val="00A93127"/>
    <w:rsid w:val="00A94D43"/>
    <w:rsid w:val="00A9537E"/>
    <w:rsid w:val="00A957F0"/>
    <w:rsid w:val="00A95ED3"/>
    <w:rsid w:val="00A96BFA"/>
    <w:rsid w:val="00A97023"/>
    <w:rsid w:val="00A9750A"/>
    <w:rsid w:val="00A97825"/>
    <w:rsid w:val="00A97C73"/>
    <w:rsid w:val="00AA0A37"/>
    <w:rsid w:val="00AA1A88"/>
    <w:rsid w:val="00AA246A"/>
    <w:rsid w:val="00AA2730"/>
    <w:rsid w:val="00AA3A29"/>
    <w:rsid w:val="00AA4782"/>
    <w:rsid w:val="00AA4DBD"/>
    <w:rsid w:val="00AA4F56"/>
    <w:rsid w:val="00AA5FBB"/>
    <w:rsid w:val="00AA6C7A"/>
    <w:rsid w:val="00AA7AD5"/>
    <w:rsid w:val="00AA7AEF"/>
    <w:rsid w:val="00AB03CB"/>
    <w:rsid w:val="00AB1229"/>
    <w:rsid w:val="00AB1A88"/>
    <w:rsid w:val="00AB1C2E"/>
    <w:rsid w:val="00AB1E09"/>
    <w:rsid w:val="00AB2806"/>
    <w:rsid w:val="00AB2B01"/>
    <w:rsid w:val="00AB5672"/>
    <w:rsid w:val="00AB5C11"/>
    <w:rsid w:val="00AB6817"/>
    <w:rsid w:val="00AB68F6"/>
    <w:rsid w:val="00AB6BB0"/>
    <w:rsid w:val="00AB6FFF"/>
    <w:rsid w:val="00AB718A"/>
    <w:rsid w:val="00AC095D"/>
    <w:rsid w:val="00AC0CD5"/>
    <w:rsid w:val="00AC1C94"/>
    <w:rsid w:val="00AC1EBA"/>
    <w:rsid w:val="00AC271A"/>
    <w:rsid w:val="00AC41A2"/>
    <w:rsid w:val="00AC582A"/>
    <w:rsid w:val="00AC5950"/>
    <w:rsid w:val="00AC61F7"/>
    <w:rsid w:val="00AC6E2B"/>
    <w:rsid w:val="00AC6F71"/>
    <w:rsid w:val="00AD015C"/>
    <w:rsid w:val="00AD0EBF"/>
    <w:rsid w:val="00AD1EFF"/>
    <w:rsid w:val="00AD376A"/>
    <w:rsid w:val="00AD381F"/>
    <w:rsid w:val="00AD38E9"/>
    <w:rsid w:val="00AD39A7"/>
    <w:rsid w:val="00AD3D03"/>
    <w:rsid w:val="00AD4432"/>
    <w:rsid w:val="00AD639B"/>
    <w:rsid w:val="00AD6659"/>
    <w:rsid w:val="00AD6DAB"/>
    <w:rsid w:val="00AD7A1C"/>
    <w:rsid w:val="00AE0567"/>
    <w:rsid w:val="00AE0E6E"/>
    <w:rsid w:val="00AE2E5E"/>
    <w:rsid w:val="00AE2F4F"/>
    <w:rsid w:val="00AE366E"/>
    <w:rsid w:val="00AE3961"/>
    <w:rsid w:val="00AE430A"/>
    <w:rsid w:val="00AE5391"/>
    <w:rsid w:val="00AE54F5"/>
    <w:rsid w:val="00AE58FE"/>
    <w:rsid w:val="00AE6017"/>
    <w:rsid w:val="00AE6F13"/>
    <w:rsid w:val="00AE7260"/>
    <w:rsid w:val="00AE7571"/>
    <w:rsid w:val="00AE76DD"/>
    <w:rsid w:val="00AF0017"/>
    <w:rsid w:val="00AF0369"/>
    <w:rsid w:val="00AF1752"/>
    <w:rsid w:val="00AF1E51"/>
    <w:rsid w:val="00AF1EC8"/>
    <w:rsid w:val="00AF3DDC"/>
    <w:rsid w:val="00AF4931"/>
    <w:rsid w:val="00AF5E20"/>
    <w:rsid w:val="00AF6963"/>
    <w:rsid w:val="00AF7719"/>
    <w:rsid w:val="00AF797F"/>
    <w:rsid w:val="00B01356"/>
    <w:rsid w:val="00B024CF"/>
    <w:rsid w:val="00B04419"/>
    <w:rsid w:val="00B04652"/>
    <w:rsid w:val="00B0513D"/>
    <w:rsid w:val="00B10D61"/>
    <w:rsid w:val="00B114AB"/>
    <w:rsid w:val="00B11B8A"/>
    <w:rsid w:val="00B11C93"/>
    <w:rsid w:val="00B1206F"/>
    <w:rsid w:val="00B12420"/>
    <w:rsid w:val="00B1265E"/>
    <w:rsid w:val="00B12F5B"/>
    <w:rsid w:val="00B131E8"/>
    <w:rsid w:val="00B13229"/>
    <w:rsid w:val="00B1325C"/>
    <w:rsid w:val="00B13359"/>
    <w:rsid w:val="00B13B3B"/>
    <w:rsid w:val="00B13F83"/>
    <w:rsid w:val="00B14B8D"/>
    <w:rsid w:val="00B151D8"/>
    <w:rsid w:val="00B1579F"/>
    <w:rsid w:val="00B15C18"/>
    <w:rsid w:val="00B162E5"/>
    <w:rsid w:val="00B174AD"/>
    <w:rsid w:val="00B17683"/>
    <w:rsid w:val="00B17769"/>
    <w:rsid w:val="00B178A5"/>
    <w:rsid w:val="00B17A3E"/>
    <w:rsid w:val="00B17CFC"/>
    <w:rsid w:val="00B21D3F"/>
    <w:rsid w:val="00B2221D"/>
    <w:rsid w:val="00B22380"/>
    <w:rsid w:val="00B22B4D"/>
    <w:rsid w:val="00B22D13"/>
    <w:rsid w:val="00B24342"/>
    <w:rsid w:val="00B24E1B"/>
    <w:rsid w:val="00B27191"/>
    <w:rsid w:val="00B3009E"/>
    <w:rsid w:val="00B300CC"/>
    <w:rsid w:val="00B30693"/>
    <w:rsid w:val="00B30F10"/>
    <w:rsid w:val="00B3134B"/>
    <w:rsid w:val="00B31811"/>
    <w:rsid w:val="00B32285"/>
    <w:rsid w:val="00B3457E"/>
    <w:rsid w:val="00B35D7E"/>
    <w:rsid w:val="00B3744A"/>
    <w:rsid w:val="00B375C5"/>
    <w:rsid w:val="00B377D8"/>
    <w:rsid w:val="00B40A40"/>
    <w:rsid w:val="00B429E3"/>
    <w:rsid w:val="00B4310A"/>
    <w:rsid w:val="00B433A5"/>
    <w:rsid w:val="00B43611"/>
    <w:rsid w:val="00B43C87"/>
    <w:rsid w:val="00B43F2C"/>
    <w:rsid w:val="00B43FC5"/>
    <w:rsid w:val="00B440EF"/>
    <w:rsid w:val="00B44B0B"/>
    <w:rsid w:val="00B44FAB"/>
    <w:rsid w:val="00B46DCD"/>
    <w:rsid w:val="00B47862"/>
    <w:rsid w:val="00B47BCA"/>
    <w:rsid w:val="00B47C3A"/>
    <w:rsid w:val="00B47D7C"/>
    <w:rsid w:val="00B50F0F"/>
    <w:rsid w:val="00B514FB"/>
    <w:rsid w:val="00B51FDD"/>
    <w:rsid w:val="00B53557"/>
    <w:rsid w:val="00B53764"/>
    <w:rsid w:val="00B539F7"/>
    <w:rsid w:val="00B53F28"/>
    <w:rsid w:val="00B543D5"/>
    <w:rsid w:val="00B55055"/>
    <w:rsid w:val="00B568ED"/>
    <w:rsid w:val="00B57078"/>
    <w:rsid w:val="00B57D2F"/>
    <w:rsid w:val="00B61292"/>
    <w:rsid w:val="00B6218B"/>
    <w:rsid w:val="00B62394"/>
    <w:rsid w:val="00B6259F"/>
    <w:rsid w:val="00B6286B"/>
    <w:rsid w:val="00B6337D"/>
    <w:rsid w:val="00B634AE"/>
    <w:rsid w:val="00B63BD1"/>
    <w:rsid w:val="00B63C58"/>
    <w:rsid w:val="00B63CCF"/>
    <w:rsid w:val="00B643BC"/>
    <w:rsid w:val="00B64A71"/>
    <w:rsid w:val="00B64C6C"/>
    <w:rsid w:val="00B64D75"/>
    <w:rsid w:val="00B67894"/>
    <w:rsid w:val="00B70420"/>
    <w:rsid w:val="00B70508"/>
    <w:rsid w:val="00B708C3"/>
    <w:rsid w:val="00B7177D"/>
    <w:rsid w:val="00B717FD"/>
    <w:rsid w:val="00B72172"/>
    <w:rsid w:val="00B72581"/>
    <w:rsid w:val="00B73B6F"/>
    <w:rsid w:val="00B7407E"/>
    <w:rsid w:val="00B747F7"/>
    <w:rsid w:val="00B756D4"/>
    <w:rsid w:val="00B757E3"/>
    <w:rsid w:val="00B75963"/>
    <w:rsid w:val="00B75B77"/>
    <w:rsid w:val="00B76369"/>
    <w:rsid w:val="00B76795"/>
    <w:rsid w:val="00B7690C"/>
    <w:rsid w:val="00B77188"/>
    <w:rsid w:val="00B81082"/>
    <w:rsid w:val="00B812A4"/>
    <w:rsid w:val="00B821D5"/>
    <w:rsid w:val="00B8234F"/>
    <w:rsid w:val="00B8296E"/>
    <w:rsid w:val="00B82D9B"/>
    <w:rsid w:val="00B83244"/>
    <w:rsid w:val="00B83436"/>
    <w:rsid w:val="00B83CE7"/>
    <w:rsid w:val="00B8422D"/>
    <w:rsid w:val="00B8486B"/>
    <w:rsid w:val="00B857CF"/>
    <w:rsid w:val="00B86C18"/>
    <w:rsid w:val="00B86C2E"/>
    <w:rsid w:val="00B86C7F"/>
    <w:rsid w:val="00B872F1"/>
    <w:rsid w:val="00B87386"/>
    <w:rsid w:val="00B87F28"/>
    <w:rsid w:val="00B91DCF"/>
    <w:rsid w:val="00B92548"/>
    <w:rsid w:val="00B92DD4"/>
    <w:rsid w:val="00B93982"/>
    <w:rsid w:val="00B93F4B"/>
    <w:rsid w:val="00B93FE3"/>
    <w:rsid w:val="00B94B98"/>
    <w:rsid w:val="00B95CFF"/>
    <w:rsid w:val="00B96101"/>
    <w:rsid w:val="00B9731A"/>
    <w:rsid w:val="00B97D51"/>
    <w:rsid w:val="00BA15C8"/>
    <w:rsid w:val="00BA1C9A"/>
    <w:rsid w:val="00BA2EAD"/>
    <w:rsid w:val="00BA3309"/>
    <w:rsid w:val="00BA3738"/>
    <w:rsid w:val="00BA3951"/>
    <w:rsid w:val="00BA40F2"/>
    <w:rsid w:val="00BA457D"/>
    <w:rsid w:val="00BA475C"/>
    <w:rsid w:val="00BA4B7D"/>
    <w:rsid w:val="00BA4E4F"/>
    <w:rsid w:val="00BA50D0"/>
    <w:rsid w:val="00BA5165"/>
    <w:rsid w:val="00BA6065"/>
    <w:rsid w:val="00BA6501"/>
    <w:rsid w:val="00BB046F"/>
    <w:rsid w:val="00BB1843"/>
    <w:rsid w:val="00BB1F76"/>
    <w:rsid w:val="00BB237B"/>
    <w:rsid w:val="00BB33B5"/>
    <w:rsid w:val="00BB3925"/>
    <w:rsid w:val="00BB392B"/>
    <w:rsid w:val="00BB3EC8"/>
    <w:rsid w:val="00BB47E2"/>
    <w:rsid w:val="00BB4A7D"/>
    <w:rsid w:val="00BB544A"/>
    <w:rsid w:val="00BB5EA8"/>
    <w:rsid w:val="00BB6161"/>
    <w:rsid w:val="00BB6E31"/>
    <w:rsid w:val="00BB6E9B"/>
    <w:rsid w:val="00BB70D3"/>
    <w:rsid w:val="00BB729E"/>
    <w:rsid w:val="00BB7D62"/>
    <w:rsid w:val="00BC00A1"/>
    <w:rsid w:val="00BC1C64"/>
    <w:rsid w:val="00BC1F91"/>
    <w:rsid w:val="00BC2C3D"/>
    <w:rsid w:val="00BC2DB1"/>
    <w:rsid w:val="00BC35C1"/>
    <w:rsid w:val="00BC37B9"/>
    <w:rsid w:val="00BC3845"/>
    <w:rsid w:val="00BC4175"/>
    <w:rsid w:val="00BC41A3"/>
    <w:rsid w:val="00BC4B9A"/>
    <w:rsid w:val="00BC605C"/>
    <w:rsid w:val="00BC61DF"/>
    <w:rsid w:val="00BC6367"/>
    <w:rsid w:val="00BC70F2"/>
    <w:rsid w:val="00BC722D"/>
    <w:rsid w:val="00BC7514"/>
    <w:rsid w:val="00BC7DF8"/>
    <w:rsid w:val="00BD03C5"/>
    <w:rsid w:val="00BD05E5"/>
    <w:rsid w:val="00BD0AB4"/>
    <w:rsid w:val="00BD0B60"/>
    <w:rsid w:val="00BD0E9A"/>
    <w:rsid w:val="00BD208D"/>
    <w:rsid w:val="00BD3FF4"/>
    <w:rsid w:val="00BD469D"/>
    <w:rsid w:val="00BD5601"/>
    <w:rsid w:val="00BD7B10"/>
    <w:rsid w:val="00BD7D06"/>
    <w:rsid w:val="00BD7EEB"/>
    <w:rsid w:val="00BE027C"/>
    <w:rsid w:val="00BE04DF"/>
    <w:rsid w:val="00BE0F7D"/>
    <w:rsid w:val="00BE1DDB"/>
    <w:rsid w:val="00BE34AE"/>
    <w:rsid w:val="00BE4722"/>
    <w:rsid w:val="00BE5A4C"/>
    <w:rsid w:val="00BE621A"/>
    <w:rsid w:val="00BE6879"/>
    <w:rsid w:val="00BE7102"/>
    <w:rsid w:val="00BE7A44"/>
    <w:rsid w:val="00BF07F9"/>
    <w:rsid w:val="00BF0B0C"/>
    <w:rsid w:val="00BF1773"/>
    <w:rsid w:val="00BF1DBC"/>
    <w:rsid w:val="00BF1DBF"/>
    <w:rsid w:val="00BF4C14"/>
    <w:rsid w:val="00BF5A28"/>
    <w:rsid w:val="00BF5E53"/>
    <w:rsid w:val="00BF66A8"/>
    <w:rsid w:val="00BF6979"/>
    <w:rsid w:val="00BF7707"/>
    <w:rsid w:val="00C005C2"/>
    <w:rsid w:val="00C00696"/>
    <w:rsid w:val="00C00E1B"/>
    <w:rsid w:val="00C00E76"/>
    <w:rsid w:val="00C01E86"/>
    <w:rsid w:val="00C02329"/>
    <w:rsid w:val="00C033AE"/>
    <w:rsid w:val="00C03E12"/>
    <w:rsid w:val="00C0415B"/>
    <w:rsid w:val="00C045E4"/>
    <w:rsid w:val="00C04639"/>
    <w:rsid w:val="00C047C9"/>
    <w:rsid w:val="00C04C86"/>
    <w:rsid w:val="00C053C0"/>
    <w:rsid w:val="00C06043"/>
    <w:rsid w:val="00C06701"/>
    <w:rsid w:val="00C06DA4"/>
    <w:rsid w:val="00C0769E"/>
    <w:rsid w:val="00C10B16"/>
    <w:rsid w:val="00C11914"/>
    <w:rsid w:val="00C11C49"/>
    <w:rsid w:val="00C12C37"/>
    <w:rsid w:val="00C12CD8"/>
    <w:rsid w:val="00C13F37"/>
    <w:rsid w:val="00C14B54"/>
    <w:rsid w:val="00C14DF5"/>
    <w:rsid w:val="00C156BE"/>
    <w:rsid w:val="00C1621C"/>
    <w:rsid w:val="00C16AC5"/>
    <w:rsid w:val="00C16BBD"/>
    <w:rsid w:val="00C16ECB"/>
    <w:rsid w:val="00C17769"/>
    <w:rsid w:val="00C17FAE"/>
    <w:rsid w:val="00C204A3"/>
    <w:rsid w:val="00C21810"/>
    <w:rsid w:val="00C224EC"/>
    <w:rsid w:val="00C2350C"/>
    <w:rsid w:val="00C24118"/>
    <w:rsid w:val="00C24A11"/>
    <w:rsid w:val="00C24BF3"/>
    <w:rsid w:val="00C24F94"/>
    <w:rsid w:val="00C259AC"/>
    <w:rsid w:val="00C25EF5"/>
    <w:rsid w:val="00C267F3"/>
    <w:rsid w:val="00C275F6"/>
    <w:rsid w:val="00C31217"/>
    <w:rsid w:val="00C31775"/>
    <w:rsid w:val="00C32530"/>
    <w:rsid w:val="00C33E4D"/>
    <w:rsid w:val="00C3412C"/>
    <w:rsid w:val="00C361CA"/>
    <w:rsid w:val="00C365CA"/>
    <w:rsid w:val="00C37017"/>
    <w:rsid w:val="00C3764A"/>
    <w:rsid w:val="00C376DD"/>
    <w:rsid w:val="00C378C2"/>
    <w:rsid w:val="00C379AF"/>
    <w:rsid w:val="00C406BA"/>
    <w:rsid w:val="00C40B29"/>
    <w:rsid w:val="00C417E8"/>
    <w:rsid w:val="00C418B1"/>
    <w:rsid w:val="00C421AF"/>
    <w:rsid w:val="00C428CA"/>
    <w:rsid w:val="00C429A7"/>
    <w:rsid w:val="00C440ED"/>
    <w:rsid w:val="00C4693F"/>
    <w:rsid w:val="00C46FE7"/>
    <w:rsid w:val="00C47797"/>
    <w:rsid w:val="00C5020A"/>
    <w:rsid w:val="00C5091B"/>
    <w:rsid w:val="00C51094"/>
    <w:rsid w:val="00C51FB8"/>
    <w:rsid w:val="00C52486"/>
    <w:rsid w:val="00C52859"/>
    <w:rsid w:val="00C5295C"/>
    <w:rsid w:val="00C529B7"/>
    <w:rsid w:val="00C52F78"/>
    <w:rsid w:val="00C541C9"/>
    <w:rsid w:val="00C548F9"/>
    <w:rsid w:val="00C54FC3"/>
    <w:rsid w:val="00C5505F"/>
    <w:rsid w:val="00C55870"/>
    <w:rsid w:val="00C5641B"/>
    <w:rsid w:val="00C575BF"/>
    <w:rsid w:val="00C57FB5"/>
    <w:rsid w:val="00C600AA"/>
    <w:rsid w:val="00C607C7"/>
    <w:rsid w:val="00C608FC"/>
    <w:rsid w:val="00C60A27"/>
    <w:rsid w:val="00C61F7B"/>
    <w:rsid w:val="00C6264F"/>
    <w:rsid w:val="00C632B1"/>
    <w:rsid w:val="00C64968"/>
    <w:rsid w:val="00C64FDC"/>
    <w:rsid w:val="00C6501E"/>
    <w:rsid w:val="00C65E7A"/>
    <w:rsid w:val="00C67003"/>
    <w:rsid w:val="00C677EB"/>
    <w:rsid w:val="00C67904"/>
    <w:rsid w:val="00C67971"/>
    <w:rsid w:val="00C67ECA"/>
    <w:rsid w:val="00C70018"/>
    <w:rsid w:val="00C70B7E"/>
    <w:rsid w:val="00C70BBD"/>
    <w:rsid w:val="00C711FE"/>
    <w:rsid w:val="00C712FB"/>
    <w:rsid w:val="00C71457"/>
    <w:rsid w:val="00C72BA9"/>
    <w:rsid w:val="00C740AD"/>
    <w:rsid w:val="00C74214"/>
    <w:rsid w:val="00C74683"/>
    <w:rsid w:val="00C74F2C"/>
    <w:rsid w:val="00C75EE7"/>
    <w:rsid w:val="00C75F5E"/>
    <w:rsid w:val="00C763A4"/>
    <w:rsid w:val="00C768B8"/>
    <w:rsid w:val="00C77249"/>
    <w:rsid w:val="00C7765C"/>
    <w:rsid w:val="00C80057"/>
    <w:rsid w:val="00C801E2"/>
    <w:rsid w:val="00C8091A"/>
    <w:rsid w:val="00C8183B"/>
    <w:rsid w:val="00C821E4"/>
    <w:rsid w:val="00C82448"/>
    <w:rsid w:val="00C824F7"/>
    <w:rsid w:val="00C83000"/>
    <w:rsid w:val="00C832B9"/>
    <w:rsid w:val="00C833C0"/>
    <w:rsid w:val="00C83E53"/>
    <w:rsid w:val="00C842E4"/>
    <w:rsid w:val="00C8478A"/>
    <w:rsid w:val="00C84D3A"/>
    <w:rsid w:val="00C85272"/>
    <w:rsid w:val="00C86DB8"/>
    <w:rsid w:val="00C903CC"/>
    <w:rsid w:val="00C90E01"/>
    <w:rsid w:val="00C90FF2"/>
    <w:rsid w:val="00C91571"/>
    <w:rsid w:val="00C91A5A"/>
    <w:rsid w:val="00C924D7"/>
    <w:rsid w:val="00C926B0"/>
    <w:rsid w:val="00C92CCE"/>
    <w:rsid w:val="00C92D2B"/>
    <w:rsid w:val="00C931C8"/>
    <w:rsid w:val="00C940A8"/>
    <w:rsid w:val="00C94685"/>
    <w:rsid w:val="00C94A69"/>
    <w:rsid w:val="00C94C42"/>
    <w:rsid w:val="00C94FCC"/>
    <w:rsid w:val="00C96380"/>
    <w:rsid w:val="00C963E7"/>
    <w:rsid w:val="00C969B8"/>
    <w:rsid w:val="00C971AF"/>
    <w:rsid w:val="00C9722E"/>
    <w:rsid w:val="00CA0A63"/>
    <w:rsid w:val="00CA1DB6"/>
    <w:rsid w:val="00CA2EE1"/>
    <w:rsid w:val="00CA37E4"/>
    <w:rsid w:val="00CA46DE"/>
    <w:rsid w:val="00CA4E10"/>
    <w:rsid w:val="00CA5548"/>
    <w:rsid w:val="00CA5FC1"/>
    <w:rsid w:val="00CA6AC8"/>
    <w:rsid w:val="00CA6C52"/>
    <w:rsid w:val="00CA704C"/>
    <w:rsid w:val="00CA7525"/>
    <w:rsid w:val="00CB08B4"/>
    <w:rsid w:val="00CB0B7F"/>
    <w:rsid w:val="00CB0FDF"/>
    <w:rsid w:val="00CB1613"/>
    <w:rsid w:val="00CB1D3D"/>
    <w:rsid w:val="00CB27D1"/>
    <w:rsid w:val="00CB2D7C"/>
    <w:rsid w:val="00CB3480"/>
    <w:rsid w:val="00CB3914"/>
    <w:rsid w:val="00CB3C50"/>
    <w:rsid w:val="00CB481F"/>
    <w:rsid w:val="00CB4D63"/>
    <w:rsid w:val="00CB50F2"/>
    <w:rsid w:val="00CB5758"/>
    <w:rsid w:val="00CB76D2"/>
    <w:rsid w:val="00CC0D6E"/>
    <w:rsid w:val="00CC1D14"/>
    <w:rsid w:val="00CC31C8"/>
    <w:rsid w:val="00CC4242"/>
    <w:rsid w:val="00CC4440"/>
    <w:rsid w:val="00CC4A00"/>
    <w:rsid w:val="00CC4DE0"/>
    <w:rsid w:val="00CC4EF2"/>
    <w:rsid w:val="00CC5D02"/>
    <w:rsid w:val="00CC69C6"/>
    <w:rsid w:val="00CC6CD3"/>
    <w:rsid w:val="00CD0434"/>
    <w:rsid w:val="00CD07B2"/>
    <w:rsid w:val="00CD0EC9"/>
    <w:rsid w:val="00CD314F"/>
    <w:rsid w:val="00CD36A0"/>
    <w:rsid w:val="00CD40C6"/>
    <w:rsid w:val="00CD4A0F"/>
    <w:rsid w:val="00CD5EEE"/>
    <w:rsid w:val="00CD6092"/>
    <w:rsid w:val="00CD6D35"/>
    <w:rsid w:val="00CD6DA1"/>
    <w:rsid w:val="00CD6E4B"/>
    <w:rsid w:val="00CD766D"/>
    <w:rsid w:val="00CD7FEB"/>
    <w:rsid w:val="00CE0893"/>
    <w:rsid w:val="00CE0924"/>
    <w:rsid w:val="00CE1567"/>
    <w:rsid w:val="00CE3355"/>
    <w:rsid w:val="00CE4751"/>
    <w:rsid w:val="00CE4CCE"/>
    <w:rsid w:val="00CE60A9"/>
    <w:rsid w:val="00CE61C7"/>
    <w:rsid w:val="00CE71DD"/>
    <w:rsid w:val="00CE77BA"/>
    <w:rsid w:val="00CE7F03"/>
    <w:rsid w:val="00CF079C"/>
    <w:rsid w:val="00CF1164"/>
    <w:rsid w:val="00CF1771"/>
    <w:rsid w:val="00CF3004"/>
    <w:rsid w:val="00CF3D3F"/>
    <w:rsid w:val="00CF46AA"/>
    <w:rsid w:val="00CF48F7"/>
    <w:rsid w:val="00CF4B27"/>
    <w:rsid w:val="00CF4F88"/>
    <w:rsid w:val="00CF619F"/>
    <w:rsid w:val="00CF642F"/>
    <w:rsid w:val="00CF672C"/>
    <w:rsid w:val="00CF6AC6"/>
    <w:rsid w:val="00CF6F8E"/>
    <w:rsid w:val="00CF7154"/>
    <w:rsid w:val="00CF7C5F"/>
    <w:rsid w:val="00CF7ECE"/>
    <w:rsid w:val="00D02089"/>
    <w:rsid w:val="00D022F9"/>
    <w:rsid w:val="00D0238D"/>
    <w:rsid w:val="00D0263E"/>
    <w:rsid w:val="00D02DE6"/>
    <w:rsid w:val="00D02FE8"/>
    <w:rsid w:val="00D03687"/>
    <w:rsid w:val="00D04FA9"/>
    <w:rsid w:val="00D0526B"/>
    <w:rsid w:val="00D05D96"/>
    <w:rsid w:val="00D06B65"/>
    <w:rsid w:val="00D06CA0"/>
    <w:rsid w:val="00D07489"/>
    <w:rsid w:val="00D07C2B"/>
    <w:rsid w:val="00D1010B"/>
    <w:rsid w:val="00D10690"/>
    <w:rsid w:val="00D10C63"/>
    <w:rsid w:val="00D11089"/>
    <w:rsid w:val="00D1144B"/>
    <w:rsid w:val="00D114CF"/>
    <w:rsid w:val="00D1270C"/>
    <w:rsid w:val="00D1459D"/>
    <w:rsid w:val="00D145C5"/>
    <w:rsid w:val="00D14817"/>
    <w:rsid w:val="00D15285"/>
    <w:rsid w:val="00D15E94"/>
    <w:rsid w:val="00D15F3F"/>
    <w:rsid w:val="00D165D7"/>
    <w:rsid w:val="00D16D42"/>
    <w:rsid w:val="00D16E38"/>
    <w:rsid w:val="00D16F29"/>
    <w:rsid w:val="00D17460"/>
    <w:rsid w:val="00D20736"/>
    <w:rsid w:val="00D20FAD"/>
    <w:rsid w:val="00D21005"/>
    <w:rsid w:val="00D2291A"/>
    <w:rsid w:val="00D23B1E"/>
    <w:rsid w:val="00D25A28"/>
    <w:rsid w:val="00D262F9"/>
    <w:rsid w:val="00D266C2"/>
    <w:rsid w:val="00D26846"/>
    <w:rsid w:val="00D2688D"/>
    <w:rsid w:val="00D32670"/>
    <w:rsid w:val="00D32905"/>
    <w:rsid w:val="00D33D98"/>
    <w:rsid w:val="00D34520"/>
    <w:rsid w:val="00D34586"/>
    <w:rsid w:val="00D34CB6"/>
    <w:rsid w:val="00D374C7"/>
    <w:rsid w:val="00D375DB"/>
    <w:rsid w:val="00D423A2"/>
    <w:rsid w:val="00D42C15"/>
    <w:rsid w:val="00D42FAF"/>
    <w:rsid w:val="00D43816"/>
    <w:rsid w:val="00D439DE"/>
    <w:rsid w:val="00D44014"/>
    <w:rsid w:val="00D45FE5"/>
    <w:rsid w:val="00D47423"/>
    <w:rsid w:val="00D47A06"/>
    <w:rsid w:val="00D47ACF"/>
    <w:rsid w:val="00D50084"/>
    <w:rsid w:val="00D50ADF"/>
    <w:rsid w:val="00D50B66"/>
    <w:rsid w:val="00D513DD"/>
    <w:rsid w:val="00D522E8"/>
    <w:rsid w:val="00D533FF"/>
    <w:rsid w:val="00D53E7B"/>
    <w:rsid w:val="00D55558"/>
    <w:rsid w:val="00D57185"/>
    <w:rsid w:val="00D57675"/>
    <w:rsid w:val="00D57EE0"/>
    <w:rsid w:val="00D611D3"/>
    <w:rsid w:val="00D61A6E"/>
    <w:rsid w:val="00D61ABC"/>
    <w:rsid w:val="00D61B48"/>
    <w:rsid w:val="00D62A23"/>
    <w:rsid w:val="00D62D77"/>
    <w:rsid w:val="00D62E1D"/>
    <w:rsid w:val="00D632DF"/>
    <w:rsid w:val="00D64590"/>
    <w:rsid w:val="00D64760"/>
    <w:rsid w:val="00D64BE7"/>
    <w:rsid w:val="00D6571A"/>
    <w:rsid w:val="00D66C59"/>
    <w:rsid w:val="00D66FA3"/>
    <w:rsid w:val="00D67B39"/>
    <w:rsid w:val="00D70575"/>
    <w:rsid w:val="00D71C50"/>
    <w:rsid w:val="00D72749"/>
    <w:rsid w:val="00D74472"/>
    <w:rsid w:val="00D75194"/>
    <w:rsid w:val="00D751B8"/>
    <w:rsid w:val="00D75A1C"/>
    <w:rsid w:val="00D7664D"/>
    <w:rsid w:val="00D76746"/>
    <w:rsid w:val="00D768AB"/>
    <w:rsid w:val="00D768BB"/>
    <w:rsid w:val="00D77842"/>
    <w:rsid w:val="00D81812"/>
    <w:rsid w:val="00D82F4E"/>
    <w:rsid w:val="00D82F62"/>
    <w:rsid w:val="00D8440D"/>
    <w:rsid w:val="00D84A0A"/>
    <w:rsid w:val="00D85D93"/>
    <w:rsid w:val="00D864B7"/>
    <w:rsid w:val="00D868BC"/>
    <w:rsid w:val="00D8693A"/>
    <w:rsid w:val="00D9061A"/>
    <w:rsid w:val="00D92675"/>
    <w:rsid w:val="00D92CA9"/>
    <w:rsid w:val="00D92DFE"/>
    <w:rsid w:val="00D9374D"/>
    <w:rsid w:val="00D93BBF"/>
    <w:rsid w:val="00D9444C"/>
    <w:rsid w:val="00D94569"/>
    <w:rsid w:val="00D9483B"/>
    <w:rsid w:val="00D959BD"/>
    <w:rsid w:val="00D962BA"/>
    <w:rsid w:val="00D97E4C"/>
    <w:rsid w:val="00DA0363"/>
    <w:rsid w:val="00DA0442"/>
    <w:rsid w:val="00DA0B73"/>
    <w:rsid w:val="00DA1110"/>
    <w:rsid w:val="00DA15BE"/>
    <w:rsid w:val="00DA22AE"/>
    <w:rsid w:val="00DA22FB"/>
    <w:rsid w:val="00DA2939"/>
    <w:rsid w:val="00DA2BC8"/>
    <w:rsid w:val="00DA2E40"/>
    <w:rsid w:val="00DA5364"/>
    <w:rsid w:val="00DA615C"/>
    <w:rsid w:val="00DA627D"/>
    <w:rsid w:val="00DA6A5A"/>
    <w:rsid w:val="00DA707C"/>
    <w:rsid w:val="00DB0B51"/>
    <w:rsid w:val="00DB0F56"/>
    <w:rsid w:val="00DB1111"/>
    <w:rsid w:val="00DB1ACF"/>
    <w:rsid w:val="00DB1FF5"/>
    <w:rsid w:val="00DB2465"/>
    <w:rsid w:val="00DB2FE4"/>
    <w:rsid w:val="00DB316A"/>
    <w:rsid w:val="00DB37B9"/>
    <w:rsid w:val="00DB39D1"/>
    <w:rsid w:val="00DB3B18"/>
    <w:rsid w:val="00DB3BF3"/>
    <w:rsid w:val="00DB43D0"/>
    <w:rsid w:val="00DB5931"/>
    <w:rsid w:val="00DB6F32"/>
    <w:rsid w:val="00DB7D85"/>
    <w:rsid w:val="00DC0450"/>
    <w:rsid w:val="00DC12B6"/>
    <w:rsid w:val="00DC14E8"/>
    <w:rsid w:val="00DC169B"/>
    <w:rsid w:val="00DC1B7F"/>
    <w:rsid w:val="00DC3DE3"/>
    <w:rsid w:val="00DC3E85"/>
    <w:rsid w:val="00DC4784"/>
    <w:rsid w:val="00DC4B37"/>
    <w:rsid w:val="00DC5121"/>
    <w:rsid w:val="00DC5287"/>
    <w:rsid w:val="00DC56E1"/>
    <w:rsid w:val="00DC5AD6"/>
    <w:rsid w:val="00DC6584"/>
    <w:rsid w:val="00DC7ADF"/>
    <w:rsid w:val="00DD008E"/>
    <w:rsid w:val="00DD025D"/>
    <w:rsid w:val="00DD056B"/>
    <w:rsid w:val="00DD0A46"/>
    <w:rsid w:val="00DD0CE8"/>
    <w:rsid w:val="00DD0F86"/>
    <w:rsid w:val="00DD16A5"/>
    <w:rsid w:val="00DD2C95"/>
    <w:rsid w:val="00DD2E1C"/>
    <w:rsid w:val="00DD370C"/>
    <w:rsid w:val="00DD372B"/>
    <w:rsid w:val="00DD3BFF"/>
    <w:rsid w:val="00DD3ECD"/>
    <w:rsid w:val="00DD4F77"/>
    <w:rsid w:val="00DD5F51"/>
    <w:rsid w:val="00DD6687"/>
    <w:rsid w:val="00DD6C79"/>
    <w:rsid w:val="00DD74A0"/>
    <w:rsid w:val="00DD7837"/>
    <w:rsid w:val="00DD7D17"/>
    <w:rsid w:val="00DE0CCE"/>
    <w:rsid w:val="00DE4200"/>
    <w:rsid w:val="00DE47EA"/>
    <w:rsid w:val="00DE4C47"/>
    <w:rsid w:val="00DE4F0B"/>
    <w:rsid w:val="00DE55E1"/>
    <w:rsid w:val="00DE621A"/>
    <w:rsid w:val="00DE6428"/>
    <w:rsid w:val="00DE6E65"/>
    <w:rsid w:val="00DE70E9"/>
    <w:rsid w:val="00DE7ACF"/>
    <w:rsid w:val="00DF0104"/>
    <w:rsid w:val="00DF04DF"/>
    <w:rsid w:val="00DF0C2C"/>
    <w:rsid w:val="00DF126A"/>
    <w:rsid w:val="00DF1969"/>
    <w:rsid w:val="00DF1ED5"/>
    <w:rsid w:val="00DF53A5"/>
    <w:rsid w:val="00DF561A"/>
    <w:rsid w:val="00DF56C5"/>
    <w:rsid w:val="00DF582D"/>
    <w:rsid w:val="00DF5836"/>
    <w:rsid w:val="00DF5F1E"/>
    <w:rsid w:val="00DF633F"/>
    <w:rsid w:val="00DF71A0"/>
    <w:rsid w:val="00DF75EF"/>
    <w:rsid w:val="00E01ED0"/>
    <w:rsid w:val="00E01FEC"/>
    <w:rsid w:val="00E0371D"/>
    <w:rsid w:val="00E039B2"/>
    <w:rsid w:val="00E03B2C"/>
    <w:rsid w:val="00E03CF3"/>
    <w:rsid w:val="00E05181"/>
    <w:rsid w:val="00E05886"/>
    <w:rsid w:val="00E06893"/>
    <w:rsid w:val="00E06B79"/>
    <w:rsid w:val="00E06CC8"/>
    <w:rsid w:val="00E100ED"/>
    <w:rsid w:val="00E10732"/>
    <w:rsid w:val="00E10B03"/>
    <w:rsid w:val="00E11992"/>
    <w:rsid w:val="00E119E3"/>
    <w:rsid w:val="00E11E30"/>
    <w:rsid w:val="00E125A4"/>
    <w:rsid w:val="00E127E4"/>
    <w:rsid w:val="00E12B52"/>
    <w:rsid w:val="00E13BED"/>
    <w:rsid w:val="00E13E67"/>
    <w:rsid w:val="00E14958"/>
    <w:rsid w:val="00E15102"/>
    <w:rsid w:val="00E15103"/>
    <w:rsid w:val="00E1685E"/>
    <w:rsid w:val="00E17B51"/>
    <w:rsid w:val="00E20BA8"/>
    <w:rsid w:val="00E210CE"/>
    <w:rsid w:val="00E228FC"/>
    <w:rsid w:val="00E239EE"/>
    <w:rsid w:val="00E24DBA"/>
    <w:rsid w:val="00E24E1F"/>
    <w:rsid w:val="00E25727"/>
    <w:rsid w:val="00E26267"/>
    <w:rsid w:val="00E2636B"/>
    <w:rsid w:val="00E268B5"/>
    <w:rsid w:val="00E27258"/>
    <w:rsid w:val="00E31AF2"/>
    <w:rsid w:val="00E31C9F"/>
    <w:rsid w:val="00E3266C"/>
    <w:rsid w:val="00E32EB1"/>
    <w:rsid w:val="00E33671"/>
    <w:rsid w:val="00E33E2C"/>
    <w:rsid w:val="00E33FD0"/>
    <w:rsid w:val="00E3442A"/>
    <w:rsid w:val="00E34500"/>
    <w:rsid w:val="00E3578E"/>
    <w:rsid w:val="00E35C19"/>
    <w:rsid w:val="00E3799C"/>
    <w:rsid w:val="00E403C3"/>
    <w:rsid w:val="00E4048B"/>
    <w:rsid w:val="00E41523"/>
    <w:rsid w:val="00E41657"/>
    <w:rsid w:val="00E428B4"/>
    <w:rsid w:val="00E42FA3"/>
    <w:rsid w:val="00E430DE"/>
    <w:rsid w:val="00E43B60"/>
    <w:rsid w:val="00E43BDF"/>
    <w:rsid w:val="00E43D70"/>
    <w:rsid w:val="00E44274"/>
    <w:rsid w:val="00E44333"/>
    <w:rsid w:val="00E44866"/>
    <w:rsid w:val="00E44D52"/>
    <w:rsid w:val="00E45972"/>
    <w:rsid w:val="00E45BC2"/>
    <w:rsid w:val="00E460F2"/>
    <w:rsid w:val="00E46121"/>
    <w:rsid w:val="00E4650D"/>
    <w:rsid w:val="00E50BA3"/>
    <w:rsid w:val="00E51F81"/>
    <w:rsid w:val="00E521A1"/>
    <w:rsid w:val="00E52BEF"/>
    <w:rsid w:val="00E53D88"/>
    <w:rsid w:val="00E5478F"/>
    <w:rsid w:val="00E54A2E"/>
    <w:rsid w:val="00E54A92"/>
    <w:rsid w:val="00E554C2"/>
    <w:rsid w:val="00E55C95"/>
    <w:rsid w:val="00E560F6"/>
    <w:rsid w:val="00E56315"/>
    <w:rsid w:val="00E56EE5"/>
    <w:rsid w:val="00E57639"/>
    <w:rsid w:val="00E60409"/>
    <w:rsid w:val="00E610FA"/>
    <w:rsid w:val="00E61994"/>
    <w:rsid w:val="00E61CEA"/>
    <w:rsid w:val="00E638A5"/>
    <w:rsid w:val="00E63C1A"/>
    <w:rsid w:val="00E64565"/>
    <w:rsid w:val="00E64DD4"/>
    <w:rsid w:val="00E6743E"/>
    <w:rsid w:val="00E6772D"/>
    <w:rsid w:val="00E67F84"/>
    <w:rsid w:val="00E705BE"/>
    <w:rsid w:val="00E7273C"/>
    <w:rsid w:val="00E73B61"/>
    <w:rsid w:val="00E742EA"/>
    <w:rsid w:val="00E74325"/>
    <w:rsid w:val="00E74C5D"/>
    <w:rsid w:val="00E750E2"/>
    <w:rsid w:val="00E7560B"/>
    <w:rsid w:val="00E75D21"/>
    <w:rsid w:val="00E75E87"/>
    <w:rsid w:val="00E769C4"/>
    <w:rsid w:val="00E76C11"/>
    <w:rsid w:val="00E76F29"/>
    <w:rsid w:val="00E77402"/>
    <w:rsid w:val="00E77A05"/>
    <w:rsid w:val="00E80769"/>
    <w:rsid w:val="00E812DB"/>
    <w:rsid w:val="00E83950"/>
    <w:rsid w:val="00E841AF"/>
    <w:rsid w:val="00E84B87"/>
    <w:rsid w:val="00E84BE0"/>
    <w:rsid w:val="00E84CB1"/>
    <w:rsid w:val="00E84E9D"/>
    <w:rsid w:val="00E85F6E"/>
    <w:rsid w:val="00E87AB9"/>
    <w:rsid w:val="00E87B4B"/>
    <w:rsid w:val="00E908DC"/>
    <w:rsid w:val="00E91A89"/>
    <w:rsid w:val="00E93D0B"/>
    <w:rsid w:val="00E93DBB"/>
    <w:rsid w:val="00E95306"/>
    <w:rsid w:val="00E96118"/>
    <w:rsid w:val="00E96902"/>
    <w:rsid w:val="00EA0580"/>
    <w:rsid w:val="00EA0675"/>
    <w:rsid w:val="00EA0CAD"/>
    <w:rsid w:val="00EA1109"/>
    <w:rsid w:val="00EA1376"/>
    <w:rsid w:val="00EA15F6"/>
    <w:rsid w:val="00EA1DE1"/>
    <w:rsid w:val="00EA45B0"/>
    <w:rsid w:val="00EA463C"/>
    <w:rsid w:val="00EA4B45"/>
    <w:rsid w:val="00EA6054"/>
    <w:rsid w:val="00EA66A3"/>
    <w:rsid w:val="00EA687D"/>
    <w:rsid w:val="00EA6BF9"/>
    <w:rsid w:val="00EA6CC9"/>
    <w:rsid w:val="00EA6FA1"/>
    <w:rsid w:val="00EA7C10"/>
    <w:rsid w:val="00EA7F59"/>
    <w:rsid w:val="00EB03F2"/>
    <w:rsid w:val="00EB0B51"/>
    <w:rsid w:val="00EB15BE"/>
    <w:rsid w:val="00EB1E9B"/>
    <w:rsid w:val="00EB2289"/>
    <w:rsid w:val="00EB2E6C"/>
    <w:rsid w:val="00EB2E76"/>
    <w:rsid w:val="00EB445C"/>
    <w:rsid w:val="00EB4C72"/>
    <w:rsid w:val="00EB4F37"/>
    <w:rsid w:val="00EB57CE"/>
    <w:rsid w:val="00EB59BA"/>
    <w:rsid w:val="00EB5FC5"/>
    <w:rsid w:val="00EB7004"/>
    <w:rsid w:val="00EB73AD"/>
    <w:rsid w:val="00EB765D"/>
    <w:rsid w:val="00EB78D3"/>
    <w:rsid w:val="00EB79A3"/>
    <w:rsid w:val="00EB7BF6"/>
    <w:rsid w:val="00EB7D00"/>
    <w:rsid w:val="00EC1599"/>
    <w:rsid w:val="00EC2095"/>
    <w:rsid w:val="00EC273A"/>
    <w:rsid w:val="00EC2B4D"/>
    <w:rsid w:val="00EC3F7A"/>
    <w:rsid w:val="00EC42C1"/>
    <w:rsid w:val="00EC59B7"/>
    <w:rsid w:val="00EC6F10"/>
    <w:rsid w:val="00EC7952"/>
    <w:rsid w:val="00EC7BBE"/>
    <w:rsid w:val="00ED0036"/>
    <w:rsid w:val="00ED00BD"/>
    <w:rsid w:val="00ED088B"/>
    <w:rsid w:val="00ED1070"/>
    <w:rsid w:val="00ED2F36"/>
    <w:rsid w:val="00ED3FA3"/>
    <w:rsid w:val="00ED4077"/>
    <w:rsid w:val="00ED53B8"/>
    <w:rsid w:val="00ED5849"/>
    <w:rsid w:val="00ED5EAB"/>
    <w:rsid w:val="00ED60BB"/>
    <w:rsid w:val="00ED64FE"/>
    <w:rsid w:val="00ED7493"/>
    <w:rsid w:val="00ED7F63"/>
    <w:rsid w:val="00EE03D4"/>
    <w:rsid w:val="00EE0662"/>
    <w:rsid w:val="00EE1343"/>
    <w:rsid w:val="00EE1B86"/>
    <w:rsid w:val="00EE231C"/>
    <w:rsid w:val="00EE26FC"/>
    <w:rsid w:val="00EE3792"/>
    <w:rsid w:val="00EE4514"/>
    <w:rsid w:val="00EE4C85"/>
    <w:rsid w:val="00EE4E48"/>
    <w:rsid w:val="00EE52CD"/>
    <w:rsid w:val="00EE5F4D"/>
    <w:rsid w:val="00EE645C"/>
    <w:rsid w:val="00EE6AD6"/>
    <w:rsid w:val="00EE71A7"/>
    <w:rsid w:val="00EE7813"/>
    <w:rsid w:val="00EF21CC"/>
    <w:rsid w:val="00EF271A"/>
    <w:rsid w:val="00EF2EC1"/>
    <w:rsid w:val="00EF4238"/>
    <w:rsid w:val="00EF492A"/>
    <w:rsid w:val="00EF5624"/>
    <w:rsid w:val="00EF70EA"/>
    <w:rsid w:val="00EF789E"/>
    <w:rsid w:val="00EF7AE4"/>
    <w:rsid w:val="00F0029B"/>
    <w:rsid w:val="00F00798"/>
    <w:rsid w:val="00F00C67"/>
    <w:rsid w:val="00F01E00"/>
    <w:rsid w:val="00F0253D"/>
    <w:rsid w:val="00F031F5"/>
    <w:rsid w:val="00F03BC3"/>
    <w:rsid w:val="00F04083"/>
    <w:rsid w:val="00F0447D"/>
    <w:rsid w:val="00F04B6C"/>
    <w:rsid w:val="00F05139"/>
    <w:rsid w:val="00F053D5"/>
    <w:rsid w:val="00F057F4"/>
    <w:rsid w:val="00F05943"/>
    <w:rsid w:val="00F059FC"/>
    <w:rsid w:val="00F06159"/>
    <w:rsid w:val="00F0619F"/>
    <w:rsid w:val="00F06DD2"/>
    <w:rsid w:val="00F07233"/>
    <w:rsid w:val="00F074BD"/>
    <w:rsid w:val="00F07633"/>
    <w:rsid w:val="00F07C41"/>
    <w:rsid w:val="00F11087"/>
    <w:rsid w:val="00F117DC"/>
    <w:rsid w:val="00F11E4F"/>
    <w:rsid w:val="00F12BFB"/>
    <w:rsid w:val="00F1376F"/>
    <w:rsid w:val="00F13AE8"/>
    <w:rsid w:val="00F161CA"/>
    <w:rsid w:val="00F16FB9"/>
    <w:rsid w:val="00F17290"/>
    <w:rsid w:val="00F17EE9"/>
    <w:rsid w:val="00F2096B"/>
    <w:rsid w:val="00F21076"/>
    <w:rsid w:val="00F21259"/>
    <w:rsid w:val="00F22AE0"/>
    <w:rsid w:val="00F22B50"/>
    <w:rsid w:val="00F241AD"/>
    <w:rsid w:val="00F24760"/>
    <w:rsid w:val="00F249A9"/>
    <w:rsid w:val="00F2557B"/>
    <w:rsid w:val="00F26464"/>
    <w:rsid w:val="00F26CE5"/>
    <w:rsid w:val="00F270A8"/>
    <w:rsid w:val="00F274EE"/>
    <w:rsid w:val="00F30120"/>
    <w:rsid w:val="00F31436"/>
    <w:rsid w:val="00F315F6"/>
    <w:rsid w:val="00F31788"/>
    <w:rsid w:val="00F31CA7"/>
    <w:rsid w:val="00F33161"/>
    <w:rsid w:val="00F33C8A"/>
    <w:rsid w:val="00F34285"/>
    <w:rsid w:val="00F3559A"/>
    <w:rsid w:val="00F36673"/>
    <w:rsid w:val="00F37260"/>
    <w:rsid w:val="00F37296"/>
    <w:rsid w:val="00F37357"/>
    <w:rsid w:val="00F377F7"/>
    <w:rsid w:val="00F40CA6"/>
    <w:rsid w:val="00F41462"/>
    <w:rsid w:val="00F41AF4"/>
    <w:rsid w:val="00F41B18"/>
    <w:rsid w:val="00F422AC"/>
    <w:rsid w:val="00F4328B"/>
    <w:rsid w:val="00F4376C"/>
    <w:rsid w:val="00F43858"/>
    <w:rsid w:val="00F45529"/>
    <w:rsid w:val="00F4562A"/>
    <w:rsid w:val="00F45D80"/>
    <w:rsid w:val="00F46C1F"/>
    <w:rsid w:val="00F4700A"/>
    <w:rsid w:val="00F47174"/>
    <w:rsid w:val="00F47880"/>
    <w:rsid w:val="00F50608"/>
    <w:rsid w:val="00F5132C"/>
    <w:rsid w:val="00F5254A"/>
    <w:rsid w:val="00F54C63"/>
    <w:rsid w:val="00F55D6F"/>
    <w:rsid w:val="00F56015"/>
    <w:rsid w:val="00F562A7"/>
    <w:rsid w:val="00F562E8"/>
    <w:rsid w:val="00F56BCF"/>
    <w:rsid w:val="00F57618"/>
    <w:rsid w:val="00F60AD1"/>
    <w:rsid w:val="00F616A5"/>
    <w:rsid w:val="00F627DE"/>
    <w:rsid w:val="00F62E8E"/>
    <w:rsid w:val="00F6301A"/>
    <w:rsid w:val="00F636DE"/>
    <w:rsid w:val="00F6387A"/>
    <w:rsid w:val="00F64885"/>
    <w:rsid w:val="00F64C34"/>
    <w:rsid w:val="00F64DF8"/>
    <w:rsid w:val="00F6580F"/>
    <w:rsid w:val="00F65B9D"/>
    <w:rsid w:val="00F65C7E"/>
    <w:rsid w:val="00F662A0"/>
    <w:rsid w:val="00F672A5"/>
    <w:rsid w:val="00F673C7"/>
    <w:rsid w:val="00F67920"/>
    <w:rsid w:val="00F700C4"/>
    <w:rsid w:val="00F701A4"/>
    <w:rsid w:val="00F702EE"/>
    <w:rsid w:val="00F70E0A"/>
    <w:rsid w:val="00F716E5"/>
    <w:rsid w:val="00F717B8"/>
    <w:rsid w:val="00F72092"/>
    <w:rsid w:val="00F73083"/>
    <w:rsid w:val="00F731B0"/>
    <w:rsid w:val="00F73204"/>
    <w:rsid w:val="00F7386B"/>
    <w:rsid w:val="00F73CFD"/>
    <w:rsid w:val="00F74085"/>
    <w:rsid w:val="00F748A8"/>
    <w:rsid w:val="00F74BDB"/>
    <w:rsid w:val="00F75008"/>
    <w:rsid w:val="00F7505C"/>
    <w:rsid w:val="00F7587B"/>
    <w:rsid w:val="00F75D59"/>
    <w:rsid w:val="00F761C6"/>
    <w:rsid w:val="00F7674C"/>
    <w:rsid w:val="00F7675B"/>
    <w:rsid w:val="00F7745B"/>
    <w:rsid w:val="00F77AD1"/>
    <w:rsid w:val="00F81872"/>
    <w:rsid w:val="00F81EBA"/>
    <w:rsid w:val="00F821A2"/>
    <w:rsid w:val="00F826BD"/>
    <w:rsid w:val="00F826DC"/>
    <w:rsid w:val="00F8309F"/>
    <w:rsid w:val="00F8397D"/>
    <w:rsid w:val="00F840F5"/>
    <w:rsid w:val="00F85568"/>
    <w:rsid w:val="00F858DE"/>
    <w:rsid w:val="00F8618D"/>
    <w:rsid w:val="00F87E8C"/>
    <w:rsid w:val="00F9059F"/>
    <w:rsid w:val="00F9082D"/>
    <w:rsid w:val="00F91140"/>
    <w:rsid w:val="00F9133C"/>
    <w:rsid w:val="00F92B13"/>
    <w:rsid w:val="00F92B71"/>
    <w:rsid w:val="00F93BAC"/>
    <w:rsid w:val="00F9471D"/>
    <w:rsid w:val="00F949FD"/>
    <w:rsid w:val="00F94AF3"/>
    <w:rsid w:val="00F963EF"/>
    <w:rsid w:val="00F96907"/>
    <w:rsid w:val="00F9799D"/>
    <w:rsid w:val="00F979B9"/>
    <w:rsid w:val="00FA17BB"/>
    <w:rsid w:val="00FA1A01"/>
    <w:rsid w:val="00FA242C"/>
    <w:rsid w:val="00FA2985"/>
    <w:rsid w:val="00FA2D2E"/>
    <w:rsid w:val="00FA2E1D"/>
    <w:rsid w:val="00FA2F16"/>
    <w:rsid w:val="00FA336C"/>
    <w:rsid w:val="00FA391E"/>
    <w:rsid w:val="00FA3F0D"/>
    <w:rsid w:val="00FA4388"/>
    <w:rsid w:val="00FA4467"/>
    <w:rsid w:val="00FA459B"/>
    <w:rsid w:val="00FA4764"/>
    <w:rsid w:val="00FA50B6"/>
    <w:rsid w:val="00FA5629"/>
    <w:rsid w:val="00FA5D23"/>
    <w:rsid w:val="00FA6C9B"/>
    <w:rsid w:val="00FA6E64"/>
    <w:rsid w:val="00FA70A1"/>
    <w:rsid w:val="00FA7E9F"/>
    <w:rsid w:val="00FB1F82"/>
    <w:rsid w:val="00FB3490"/>
    <w:rsid w:val="00FB55CF"/>
    <w:rsid w:val="00FB587A"/>
    <w:rsid w:val="00FB626E"/>
    <w:rsid w:val="00FB66F1"/>
    <w:rsid w:val="00FB6701"/>
    <w:rsid w:val="00FB6B44"/>
    <w:rsid w:val="00FB6E0D"/>
    <w:rsid w:val="00FB75F5"/>
    <w:rsid w:val="00FB77EC"/>
    <w:rsid w:val="00FB7B90"/>
    <w:rsid w:val="00FC055E"/>
    <w:rsid w:val="00FC0BA8"/>
    <w:rsid w:val="00FC1984"/>
    <w:rsid w:val="00FC3482"/>
    <w:rsid w:val="00FC4364"/>
    <w:rsid w:val="00FC4D81"/>
    <w:rsid w:val="00FC5273"/>
    <w:rsid w:val="00FC55FB"/>
    <w:rsid w:val="00FC57EC"/>
    <w:rsid w:val="00FC5A9D"/>
    <w:rsid w:val="00FC71E0"/>
    <w:rsid w:val="00FC7807"/>
    <w:rsid w:val="00FC7A08"/>
    <w:rsid w:val="00FC7A1D"/>
    <w:rsid w:val="00FC7B06"/>
    <w:rsid w:val="00FC7FF4"/>
    <w:rsid w:val="00FD0089"/>
    <w:rsid w:val="00FD0F72"/>
    <w:rsid w:val="00FD1D46"/>
    <w:rsid w:val="00FD2A7B"/>
    <w:rsid w:val="00FD3376"/>
    <w:rsid w:val="00FD3A60"/>
    <w:rsid w:val="00FD4046"/>
    <w:rsid w:val="00FD4149"/>
    <w:rsid w:val="00FD4228"/>
    <w:rsid w:val="00FD4503"/>
    <w:rsid w:val="00FD53D6"/>
    <w:rsid w:val="00FD5D26"/>
    <w:rsid w:val="00FD63D4"/>
    <w:rsid w:val="00FD6907"/>
    <w:rsid w:val="00FE0D09"/>
    <w:rsid w:val="00FE1BA8"/>
    <w:rsid w:val="00FE2429"/>
    <w:rsid w:val="00FE25FF"/>
    <w:rsid w:val="00FE26BB"/>
    <w:rsid w:val="00FE28F1"/>
    <w:rsid w:val="00FE2C2C"/>
    <w:rsid w:val="00FE30E2"/>
    <w:rsid w:val="00FE3D6C"/>
    <w:rsid w:val="00FE5165"/>
    <w:rsid w:val="00FE606F"/>
    <w:rsid w:val="00FE7B41"/>
    <w:rsid w:val="00FF0987"/>
    <w:rsid w:val="00FF12A7"/>
    <w:rsid w:val="00FF1562"/>
    <w:rsid w:val="00FF21D7"/>
    <w:rsid w:val="00FF26A2"/>
    <w:rsid w:val="00FF3B22"/>
    <w:rsid w:val="00FF3CD0"/>
    <w:rsid w:val="00FF4C73"/>
    <w:rsid w:val="00FF4CE5"/>
    <w:rsid w:val="00FF5184"/>
    <w:rsid w:val="00FF5649"/>
    <w:rsid w:val="00FF6103"/>
    <w:rsid w:val="00FF6C90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A61F4"/>
  <w15:docId w15:val="{2A8F3415-302A-4B08-8336-CE7563F9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953"/>
    <w:rPr>
      <w:b/>
      <w:sz w:val="24"/>
    </w:rPr>
  </w:style>
  <w:style w:type="paragraph" w:styleId="1">
    <w:name w:val="heading 1"/>
    <w:basedOn w:val="a"/>
    <w:next w:val="a"/>
    <w:link w:val="10"/>
    <w:qFormat/>
    <w:rsid w:val="00853CC5"/>
    <w:pPr>
      <w:keepNext/>
      <w:spacing w:line="360" w:lineRule="auto"/>
      <w:outlineLvl w:val="0"/>
    </w:pPr>
    <w:rPr>
      <w:color w:val="000000"/>
      <w:sz w:val="22"/>
    </w:rPr>
  </w:style>
  <w:style w:type="paragraph" w:styleId="6">
    <w:name w:val="heading 6"/>
    <w:basedOn w:val="a"/>
    <w:next w:val="a"/>
    <w:qFormat/>
    <w:rsid w:val="00853CC5"/>
    <w:pPr>
      <w:keepNext/>
      <w:jc w:val="center"/>
      <w:outlineLvl w:val="5"/>
    </w:pPr>
    <w:rPr>
      <w:sz w:val="18"/>
    </w:rPr>
  </w:style>
  <w:style w:type="paragraph" w:styleId="7">
    <w:name w:val="heading 7"/>
    <w:basedOn w:val="a"/>
    <w:next w:val="a"/>
    <w:qFormat/>
    <w:rsid w:val="00853CC5"/>
    <w:pPr>
      <w:keepNext/>
      <w:tabs>
        <w:tab w:val="left" w:pos="3969"/>
        <w:tab w:val="left" w:pos="4111"/>
      </w:tabs>
      <w:jc w:val="both"/>
      <w:outlineLvl w:val="6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53CC5"/>
    <w:pPr>
      <w:spacing w:line="220" w:lineRule="auto"/>
      <w:ind w:left="2280" w:right="2200"/>
      <w:jc w:val="center"/>
    </w:pPr>
    <w:rPr>
      <w:sz w:val="22"/>
    </w:rPr>
  </w:style>
  <w:style w:type="paragraph" w:styleId="a4">
    <w:name w:val="Subtitle"/>
    <w:basedOn w:val="a"/>
    <w:qFormat/>
    <w:rsid w:val="00853CC5"/>
    <w:pPr>
      <w:spacing w:line="220" w:lineRule="auto"/>
      <w:ind w:left="2280" w:right="2200" w:hanging="330"/>
      <w:jc w:val="both"/>
    </w:pPr>
    <w:rPr>
      <w:color w:val="000000"/>
      <w:sz w:val="28"/>
    </w:rPr>
  </w:style>
  <w:style w:type="paragraph" w:styleId="a5">
    <w:name w:val="Body Text"/>
    <w:basedOn w:val="a"/>
    <w:link w:val="a6"/>
    <w:rsid w:val="00853CC5"/>
    <w:pPr>
      <w:jc w:val="both"/>
    </w:pPr>
    <w:rPr>
      <w:b w:val="0"/>
      <w:sz w:val="20"/>
    </w:rPr>
  </w:style>
  <w:style w:type="paragraph" w:styleId="a7">
    <w:name w:val="Body Text Indent"/>
    <w:basedOn w:val="a"/>
    <w:rsid w:val="00853CC5"/>
    <w:pPr>
      <w:tabs>
        <w:tab w:val="left" w:pos="567"/>
      </w:tabs>
      <w:spacing w:line="220" w:lineRule="auto"/>
      <w:ind w:firstLine="546"/>
      <w:jc w:val="both"/>
    </w:pPr>
    <w:rPr>
      <w:b w:val="0"/>
      <w:color w:val="000000"/>
      <w:sz w:val="22"/>
    </w:rPr>
  </w:style>
  <w:style w:type="paragraph" w:styleId="3">
    <w:name w:val="Body Text 3"/>
    <w:basedOn w:val="a"/>
    <w:link w:val="30"/>
    <w:rsid w:val="00853CC5"/>
    <w:pPr>
      <w:tabs>
        <w:tab w:val="left" w:pos="3828"/>
      </w:tabs>
      <w:jc w:val="both"/>
    </w:pPr>
    <w:rPr>
      <w:b w:val="0"/>
    </w:rPr>
  </w:style>
  <w:style w:type="paragraph" w:styleId="31">
    <w:name w:val="Body Text Indent 3"/>
    <w:basedOn w:val="a"/>
    <w:rsid w:val="00853CC5"/>
    <w:pPr>
      <w:ind w:firstLine="546"/>
      <w:jc w:val="both"/>
    </w:pPr>
    <w:rPr>
      <w:b w:val="0"/>
      <w:i/>
      <w:sz w:val="22"/>
    </w:rPr>
  </w:style>
  <w:style w:type="paragraph" w:styleId="2">
    <w:name w:val="Body Text Indent 2"/>
    <w:basedOn w:val="a"/>
    <w:link w:val="20"/>
    <w:rsid w:val="00853CC5"/>
    <w:pPr>
      <w:ind w:left="709" w:hanging="709"/>
      <w:jc w:val="both"/>
    </w:pPr>
    <w:rPr>
      <w:b w:val="0"/>
    </w:rPr>
  </w:style>
  <w:style w:type="paragraph" w:styleId="a8">
    <w:name w:val="Block Text"/>
    <w:basedOn w:val="a"/>
    <w:rsid w:val="00853CC5"/>
    <w:pPr>
      <w:spacing w:before="200"/>
      <w:ind w:left="800" w:right="800"/>
      <w:jc w:val="center"/>
    </w:pPr>
    <w:rPr>
      <w:sz w:val="22"/>
    </w:rPr>
  </w:style>
  <w:style w:type="paragraph" w:styleId="a9">
    <w:name w:val="footer"/>
    <w:basedOn w:val="a"/>
    <w:rsid w:val="00853CC5"/>
    <w:pPr>
      <w:tabs>
        <w:tab w:val="center" w:pos="4677"/>
        <w:tab w:val="right" w:pos="9355"/>
      </w:tabs>
    </w:pPr>
    <w:rPr>
      <w:b w:val="0"/>
      <w:sz w:val="20"/>
    </w:rPr>
  </w:style>
  <w:style w:type="paragraph" w:styleId="aa">
    <w:name w:val="header"/>
    <w:basedOn w:val="a"/>
    <w:rsid w:val="00853CC5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53CC5"/>
  </w:style>
  <w:style w:type="paragraph" w:styleId="ac">
    <w:name w:val="Balloon Text"/>
    <w:basedOn w:val="a"/>
    <w:semiHidden/>
    <w:rsid w:val="00061163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764220"/>
    <w:rPr>
      <w:rFonts w:ascii="Courier New" w:hAnsi="Courier New"/>
      <w:b w:val="0"/>
      <w:sz w:val="20"/>
    </w:rPr>
  </w:style>
  <w:style w:type="paragraph" w:customStyle="1" w:styleId="af">
    <w:name w:val="Знак Знак Знак Знак Знак Знак"/>
    <w:basedOn w:val="a"/>
    <w:rsid w:val="0084717F"/>
    <w:pPr>
      <w:spacing w:after="160" w:line="240" w:lineRule="exact"/>
    </w:pPr>
    <w:rPr>
      <w:rFonts w:ascii="Verdana" w:hAnsi="Verdana" w:cs="Verdana"/>
      <w:b w:val="0"/>
      <w:sz w:val="20"/>
      <w:lang w:val="en-US" w:eastAsia="en-US"/>
    </w:rPr>
  </w:style>
  <w:style w:type="paragraph" w:customStyle="1" w:styleId="af0">
    <w:name w:val="Знак"/>
    <w:basedOn w:val="a"/>
    <w:rsid w:val="00C16ECB"/>
    <w:pPr>
      <w:spacing w:after="160" w:line="240" w:lineRule="exact"/>
    </w:pPr>
    <w:rPr>
      <w:rFonts w:ascii="Verdana" w:hAnsi="Verdana" w:cs="Verdana"/>
      <w:b w:val="0"/>
      <w:sz w:val="20"/>
      <w:lang w:val="en-US" w:eastAsia="en-US"/>
    </w:rPr>
  </w:style>
  <w:style w:type="paragraph" w:customStyle="1" w:styleId="af1">
    <w:name w:val="Знак"/>
    <w:basedOn w:val="a"/>
    <w:rsid w:val="00304075"/>
    <w:pPr>
      <w:spacing w:after="160" w:line="240" w:lineRule="exact"/>
    </w:pPr>
    <w:rPr>
      <w:rFonts w:ascii="Verdana" w:hAnsi="Verdana" w:cs="Verdana"/>
      <w:b w:val="0"/>
      <w:sz w:val="20"/>
      <w:lang w:val="en-US" w:eastAsia="en-US"/>
    </w:rPr>
  </w:style>
  <w:style w:type="paragraph" w:customStyle="1" w:styleId="af2">
    <w:name w:val="Знак Знак Знак Знак"/>
    <w:basedOn w:val="a"/>
    <w:rsid w:val="002C0ACE"/>
    <w:pPr>
      <w:spacing w:after="160" w:line="240" w:lineRule="exact"/>
    </w:pPr>
    <w:rPr>
      <w:rFonts w:ascii="Verdana" w:hAnsi="Verdana" w:cs="Verdana"/>
      <w:b w:val="0"/>
      <w:sz w:val="20"/>
      <w:lang w:val="en-US" w:eastAsia="en-US"/>
    </w:rPr>
  </w:style>
  <w:style w:type="character" w:customStyle="1" w:styleId="a6">
    <w:name w:val="Основной текст Знак"/>
    <w:basedOn w:val="a0"/>
    <w:link w:val="a5"/>
    <w:rsid w:val="002F77A2"/>
  </w:style>
  <w:style w:type="character" w:styleId="af3">
    <w:name w:val="Hyperlink"/>
    <w:basedOn w:val="a0"/>
    <w:uiPriority w:val="99"/>
    <w:unhideWhenUsed/>
    <w:rsid w:val="001848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876FB"/>
    <w:rPr>
      <w:b/>
      <w:color w:val="000000"/>
      <w:sz w:val="22"/>
    </w:rPr>
  </w:style>
  <w:style w:type="character" w:customStyle="1" w:styleId="30">
    <w:name w:val="Основной текст 3 Знак"/>
    <w:basedOn w:val="a0"/>
    <w:link w:val="3"/>
    <w:rsid w:val="004876FB"/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4876FB"/>
    <w:rPr>
      <w:sz w:val="24"/>
    </w:rPr>
  </w:style>
  <w:style w:type="character" w:customStyle="1" w:styleId="ae">
    <w:name w:val="Текст Знак"/>
    <w:basedOn w:val="a0"/>
    <w:link w:val="ad"/>
    <w:rsid w:val="004876FB"/>
    <w:rPr>
      <w:rFonts w:ascii="Courier New" w:hAnsi="Courier New"/>
    </w:rPr>
  </w:style>
  <w:style w:type="paragraph" w:customStyle="1" w:styleId="ConsPlusNormal">
    <w:name w:val="ConsPlusNormal"/>
    <w:rsid w:val="00247C38"/>
    <w:pPr>
      <w:autoSpaceDE w:val="0"/>
      <w:autoSpaceDN w:val="0"/>
      <w:adjustRightInd w:val="0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901500"/>
    <w:pPr>
      <w:ind w:left="708"/>
    </w:pPr>
  </w:style>
  <w:style w:type="paragraph" w:styleId="af5">
    <w:name w:val="No Spacing"/>
    <w:uiPriority w:val="1"/>
    <w:qFormat/>
    <w:rsid w:val="006B4060"/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basedOn w:val="a0"/>
    <w:uiPriority w:val="99"/>
    <w:rsid w:val="00DA2E40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DA2E40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DA2E40"/>
    <w:rPr>
      <w:b/>
    </w:rPr>
  </w:style>
  <w:style w:type="paragraph" w:styleId="af9">
    <w:name w:val="annotation subject"/>
    <w:basedOn w:val="af7"/>
    <w:next w:val="af7"/>
    <w:link w:val="afa"/>
    <w:rsid w:val="00DA2E40"/>
    <w:rPr>
      <w:bCs/>
    </w:rPr>
  </w:style>
  <w:style w:type="character" w:customStyle="1" w:styleId="afa">
    <w:name w:val="Тема примечания Знак"/>
    <w:basedOn w:val="af8"/>
    <w:link w:val="af9"/>
    <w:rsid w:val="00DA2E40"/>
    <w:rPr>
      <w:b/>
      <w:bCs/>
    </w:rPr>
  </w:style>
  <w:style w:type="paragraph" w:styleId="afb">
    <w:name w:val="footnote text"/>
    <w:basedOn w:val="a"/>
    <w:link w:val="afc"/>
    <w:uiPriority w:val="99"/>
    <w:unhideWhenUsed/>
    <w:rsid w:val="00AB68F6"/>
    <w:pPr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afc">
    <w:name w:val="Текст сноски Знак"/>
    <w:basedOn w:val="a0"/>
    <w:link w:val="afb"/>
    <w:uiPriority w:val="99"/>
    <w:rsid w:val="00AB68F6"/>
  </w:style>
  <w:style w:type="character" w:styleId="afd">
    <w:name w:val="footnote reference"/>
    <w:uiPriority w:val="99"/>
    <w:unhideWhenUsed/>
    <w:rsid w:val="00AB68F6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22CB"/>
    <w:rPr>
      <w:color w:val="605E5C"/>
      <w:shd w:val="clear" w:color="auto" w:fill="E1DFDD"/>
    </w:rPr>
  </w:style>
  <w:style w:type="paragraph" w:customStyle="1" w:styleId="ConsNonformat">
    <w:name w:val="ConsNonformat"/>
    <w:rsid w:val="005E5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e">
    <w:name w:val="Основной текст_"/>
    <w:basedOn w:val="a0"/>
    <w:link w:val="12"/>
    <w:rsid w:val="00D959BD"/>
  </w:style>
  <w:style w:type="paragraph" w:customStyle="1" w:styleId="12">
    <w:name w:val="Основной текст1"/>
    <w:basedOn w:val="a"/>
    <w:link w:val="afe"/>
    <w:rsid w:val="00D959BD"/>
    <w:pPr>
      <w:widowControl w:val="0"/>
      <w:ind w:firstLine="400"/>
    </w:pPr>
    <w:rPr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17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50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38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_otsk@orel-t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G@orel.quadr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rirenergy.ru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6B218-5E01-41EC-9C42-6F1823A5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7632</Words>
  <Characters>43506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51036</CharactersWithSpaces>
  <SharedDoc>false</SharedDoc>
  <HLinks>
    <vt:vector size="6" baseType="variant">
      <vt:variant>
        <vt:i4>5701636</vt:i4>
      </vt:variant>
      <vt:variant>
        <vt:i4>0</vt:i4>
      </vt:variant>
      <vt:variant>
        <vt:i4>0</vt:i4>
      </vt:variant>
      <vt:variant>
        <vt:i4>5</vt:i4>
      </vt:variant>
      <vt:variant>
        <vt:lpwstr>mailto:sti_otsk@orel-tsk.ru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Горин Александр Александрович</cp:lastModifiedBy>
  <cp:revision>4</cp:revision>
  <cp:lastPrinted>2024-11-05T11:00:00Z</cp:lastPrinted>
  <dcterms:created xsi:type="dcterms:W3CDTF">2025-09-16T06:31:00Z</dcterms:created>
  <dcterms:modified xsi:type="dcterms:W3CDTF">2025-09-19T08:18:00Z</dcterms:modified>
</cp:coreProperties>
</file>